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Jičínka získá díky decentním úpravám nový potenciál</w:t>
      </w:r>
    </w:p>
    <w:p>
      <w:pPr/>
      <w:r>
        <w:rPr/>
        <w:t xml:space="preserve">Myšlenka využít více potenciál toku Jičínky, která si line městem, se objevovala už delší dobu. Zhmotnil ji příchod městského architekta, který s radnicí začal spolupracovat před čtyřmi lety, a jako jednu ze svých vizí představil právě možnost krajinářské úpravy břehů. </w:t>
      </w:r>
    </w:p>
    <w:p>
      <w:pPr/>
      <w:r>
        <w:rPr>
          <w:b w:val="1"/>
          <w:bCs w:val="1"/>
        </w:rPr>
        <w:t xml:space="preserve">Martin Materna, městský architekt: </w:t>
      </w:r>
      <w:r>
        <w:rPr/>
        <w:t xml:space="preserve">“Tenkrát mi přišlo, že ta Jičínka je takový nevyužitý potenciál toho města. Že je to kus přírody, který nám protéká přes město. A teď se nám podařilo oslovit architekty, kteří mají zkušenosti s krajinářskými úpravami, a ti začali s tou Jičínkou pracovat a myslím si, že to posunuli tím správným směrem. Vlastně hned to uchopili dobře v tom základním konceptu, že prostor kolem té řeky pojmenovali jako liniový park. Je to druh parku, veřejné zeleně, která může sloužit občanům města, ale nám protíná velkou část toho města.”</w:t>
      </w:r>
    </w:p>
    <w:p>
      <w:pPr/>
      <w:r>
        <w:rPr/>
        <w:t xml:space="preserve">Hotova je tedy studie, která úpravu prostoru řeší. </w:t>
      </w:r>
    </w:p>
    <w:p>
      <w:pPr/>
      <w:r>
        <w:rPr>
          <w:b w:val="1"/>
          <w:bCs w:val="1"/>
        </w:rPr>
        <w:t xml:space="preserve">Markéta Jánošíková, odbor rozvoje a investic, MěÚ Nový Jičín: </w:t>
      </w:r>
      <w:r>
        <w:rPr/>
        <w:t xml:space="preserve">“Architekti vlastně pojali toto území jako celek a chtějí toto území zpřístupnit celé obyvatelům města Nový Jičín.”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w:t>
      </w:r>
    </w:p>
    <w:p>
      <w:pPr/>
      <w:r>
        <w:rPr>
          <w:b w:val="1"/>
          <w:bCs w:val="1"/>
        </w:rPr>
        <w:t xml:space="preserve">Ondřej Syrovátka (ZELENÍ), 1. místostarosta Nového Jičína: </w:t>
      </w:r>
      <w:r>
        <w:rPr/>
        <w:t xml:space="preserve">“Hlavní důvody, proč se to upravuje, jsou tři. Jednak umožnit průchod kolem toho koryta tak, aby byl bezpečný, aby byl pohodlný, protože někde jsou místa, kde to úplně nejde. Za druhé umožnit pobyt, což znamená, že to třeba i lidi bude vybízet k tomu, aby si chvilku poseděli, aby tady byla místa, kde si můžou odpočinout a třeba i kochat se vlastně tou okolní krajinou nebo tou řekou. No a třetí důvody i propojení, protože jsou místa, kde třeba vlastně ta řeka nejde překonat, tak tam bude možné udělat nějaký jednoduchý brod.”</w:t>
      </w:r>
    </w:p>
    <w:p>
      <w:pPr/>
      <w:r>
        <w:rPr>
          <w:b w:val="1"/>
          <w:bCs w:val="1"/>
        </w:rPr>
        <w:t xml:space="preserve">Martin Materna, městský architekt: </w:t>
      </w:r>
      <w:r>
        <w:rPr/>
        <w:t xml:space="preserve">“Cílem je vytvořit možnost průchodu, využívání nějakého rekreačního potenciálu té řeky, kdy se dostává člověk z jednoho konce města na druhý i s určitými vytipovanými místy jako brodu přes tu řeku.”</w:t>
      </w:r>
    </w:p>
    <w:p>
      <w:pPr/>
      <w:r>
        <w:rPr>
          <w:b w:val="1"/>
          <w:bCs w:val="1"/>
        </w:rPr>
        <w:t xml:space="preserve">Markéta Jánošíková, odbor rozvoje a investic, MěÚ Nový Jičín: </w:t>
      </w:r>
      <w:r>
        <w:rPr/>
        <w:t xml:space="preserve">“Pozemky, které jsou zahrnuty ve studii, nejsou jen pozemky města, ale jsou i ve vlastnictví Povodí Odry, takže i Povodí Odry se na této studii s městem podílelo a také ji připomínkovalo, takže jsem ve vzájemné komunikaci.”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tak aby bylo jednodušší k tomu korytu přijít.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Studie také počítá s výsadbou solitérních stromů u koryta, nahoře nad řekou by zase v některých místech mohla vyrůst celá alej. Předpokladem je, že projekt by mohl vzniknout v příštím roce, první úpravy by se mohly dít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977/jicinka-ziska-diky-decentnim-upravam-novy-poten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2026-07-05T15:14:25+02:00</dcterms:created>
  <dcterms:modified xsi:type="dcterms:W3CDTF">2026-07-05T15:14:25+02:00</dcterms:modified>
</cp:coreProperties>
</file>

<file path=docProps/custom.xml><?xml version="1.0" encoding="utf-8"?>
<Properties xmlns="http://schemas.openxmlformats.org/officeDocument/2006/custom-properties" xmlns:vt="http://schemas.openxmlformats.org/officeDocument/2006/docPropsVTypes"/>
</file>