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muzeum připomíná slavnou éru městských kaváren</w:t>
      </w:r>
    </w:p>
    <w:p>
      <w:pPr/>
      <w:r>
        <w:rPr>
          <w:b w:val="1"/>
          <w:bCs w:val="1"/>
        </w:rPr>
        <w:t xml:space="preserve">Eva Ševčíková, hlavní kurátorka: </w:t>
      </w:r>
      <w:r>
        <w:rPr/>
        <w:t xml:space="preserve">“My se právě nacházíme v místnosti, která se věnuje rozmachu ostravských velkokaváren, to znamená, sleduje to období od první kavárny, která v Ostravě vznikla a byla založena, až po předválečné období do vypuknutí druhé světové války, kdy právě 20. a 30. léta jsou vrcholem kavárenského života v Ostravě. To popisujeme na příběhu čtyř kaváren Prahy, Elektry, Fénixu a kavárny hotelu Palace. Máme tady dokonce takovou kuriozitu a to nádobí přímo z kavárny Fénix.”</w:t>
      </w:r>
    </w:p>
    <w:p>
      <w:pPr/>
      <w:r>
        <w:rPr/>
        <w:t xml:space="preserve">Ve 20. letech bylo v Moravské Ostravě na dvě desítky kaváren s kapacitou 9,5 tisíce míst.  Sebevědomě se tehdy tvrdilo, že kromě Prahy nemá žádné jiné město v republice tak velkolepé kavárny.</w:t>
      </w:r>
    </w:p>
    <w:p>
      <w:pPr/>
      <w:r>
        <w:rPr>
          <w:b w:val="1"/>
          <w:bCs w:val="1"/>
        </w:rPr>
        <w:t xml:space="preserve">Jiří Sochorek, kurátor: </w:t>
      </w:r>
      <w:r>
        <w:rPr/>
        <w:t xml:space="preserve">“Tak my se nacházíme vlastně v období socialismu, který nepřál ostravským kavárnám. Dobové heslo, které platilo doslova a do písmene, tvrdilo, že povaleči z kaváren mají jít do polí a továren, což vlastně vypovídá o všem. I když se doboví provozovatele snažili ty kavárny pozdvihnout a to třeba prostřednictvím bohatých kulturních programů, tak se jako by nepodařilo vytěsnit tu totalitní atmosféru z prostředí té kavárny.” </w:t>
      </w:r>
    </w:p>
    <w:p>
      <w:pPr/>
      <w:r>
        <w:rPr>
          <w:b w:val="1"/>
          <w:bCs w:val="1"/>
        </w:rPr>
        <w:t xml:space="preserve">Petr Chlebec, kurátor: </w:t>
      </w:r>
      <w:r>
        <w:rPr/>
        <w:t xml:space="preserve">“V této části se dozvíte o kavárně 21. století, respektive po roce 1989, kdy námi sledované čtyři kavárny Elektra, Fénix, Palace a Praha postupně zanikají a vlastně Elektra, dodneška jako jediná z těch velkých kaváren funguje opravdu.”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“Těší mě, že Ostravské muzeum se snaží dělat i interaktivní výstavy, i různý doprovodný program k tomu, že se stále posouvá. Je to zajímavé téma poměrně, myslím si, ale je to kus historie, kus nějaké identity, které město Ostrava má a kterým se historicky pyšnilo.”</w:t>
      </w:r>
    </w:p>
    <w:p>
      <w:pPr/>
      <w:r>
        <w:rPr>
          <w:b w:val="1"/>
          <w:bCs w:val="1"/>
        </w:rPr>
        <w:t xml:space="preserve">Jan Dohnal (SPOLU), primátor Ostravy: </w:t>
      </w:r>
      <w:r>
        <w:rPr/>
        <w:t xml:space="preserve">“Myslím si, že ta výstava bude zajímavá úplně pro všechny návštěvníky, protože se tady prezentují kavárny, které sami znají, které znají z vykládání nebo i z osobní zkušenosti. Myslím si, že to je opravdu něco, co se Ostravskému muzeu hodně povedlo.”</w:t>
      </w:r>
    </w:p>
    <w:p>
      <w:pPr/>
      <w:r>
        <w:rPr/>
        <w:t xml:space="preserve">Výstava nabízí nejen archivní fotografie a vybavení kaváren, ale také dobové filmové ukázky. Návštěvníci tak mohou nasát atmosféru různých epoch doslova všemi smysly.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0987/ostravske-muzeum-pripomina-slavnou-eru-mestskych-kava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2026-06-17T18:50:17+02:00</dcterms:created>
  <dcterms:modified xsi:type="dcterms:W3CDTF">2026-06-17T18:50:17+02:00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