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se zajímá o mladé lidi. Žákovské parlamenty mohou získat dotaci na projekt</w:t>
      </w:r>
    </w:p>
    <w:p>
      <w:pPr/>
      <w:r>
        <w:rPr/>
        <w:t xml:space="preserve">Už mnohokrát jsme vás informovali o projektech podpořených prostřednictvím participativního rozpočtu ve třech největších ostravských obvodech. Město ale podporuje také zajímavé aktivity mladých lidí a proto spolupracuje s parlamentem dětí a mládeže, který má také svůj participativní rozpočet pro jednotlivé žákovské parlamenty. </w:t>
      </w:r>
    </w:p>
    <w:p>
      <w:pPr/>
      <w:r>
        <w:rPr>
          <w:b w:val="1"/>
          <w:bCs w:val="1"/>
        </w:rPr>
        <w:t xml:space="preserve">Andrea Hoffmannová (Piráti), náměstkyně primátora Ostravy: </w:t>
      </w:r>
      <w:r>
        <w:rPr/>
        <w:t xml:space="preserve">"Já jsem moc ráda, že společně s Parlamentem dětí a mládeže podporujeme vznik žákovských parlamentů na základních školách. Město Ostrava také podporuje participativní rozpočty pro tyto parlamenty, takže na základě finanční podpory si mohou žáci na školách realizovat své vlastní projekty."</w:t>
      </w:r>
    </w:p>
    <w:p>
      <w:pPr/>
      <w:r>
        <w:rPr/>
        <w:t xml:space="preserve">Podpořené aktivity byly prezentovány v rámci setkání žákovských parlamentů ostravských škol, které se uskutečnilo ve Středisku volného času Korunka v Mariánských Horách. Ze 17 přihlášených projektů bylo podpořeno 11.</w:t>
      </w:r>
    </w:p>
    <w:p>
      <w:pPr/>
      <w:r>
        <w:rPr>
          <w:b w:val="1"/>
          <w:bCs w:val="1"/>
        </w:rPr>
        <w:t xml:space="preserve">David Kaszper, pedagog volného času SVČ Korunka: </w:t>
      </w:r>
      <w:r>
        <w:rPr/>
        <w:t xml:space="preserve">"To bude takové setkání, které  je inspirativní, je pro ně připravena i vzdělávací přednáška, vždycky se snažíme ta setkání obohatit právě i o nějaké vzdělávání."</w:t>
      </w:r>
    </w:p>
    <w:p>
      <w:pPr/>
      <w:r>
        <w:rPr>
          <w:b w:val="1"/>
          <w:bCs w:val="1"/>
        </w:rPr>
        <w:t xml:space="preserve">Daniel Lukas, prezident Parlamentu dětí a mládeže města Ostravy:</w:t>
      </w:r>
      <w:r>
        <w:rPr/>
        <w:t xml:space="preserve"> "Žákovské parlamenty jsou vlastně hrozně super věc. Já to vnímám jako takové bezpečné prostředí pro všechny mladé lidi, kde v podstatě můžou selhat. Máte tam spoustu věcí, které se naučí, naučí se spoustu praktických dovedností."</w:t>
      </w:r>
    </w:p>
    <w:p>
      <w:pPr/>
      <w:r>
        <w:rPr/>
        <w:t xml:space="preserve">V rámci programu setkání byl také vyhlášen další, už 4. ročník podpory participativních rozpočtů žákovských  parlamentů škol na rok 2026. Dotace na jeden projekt může být od 8 do 15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991/ostrava-se-zajima-o-mlade-lidi-zakovske-parlamenty-mohou-ziskat-dotaci-na-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2026-07-04T08:38:39+02:00</dcterms:created>
  <dcterms:modified xsi:type="dcterms:W3CDTF">2026-07-04T08:38:39+02:00</dcterms:modified>
</cp:coreProperties>
</file>

<file path=docProps/custom.xml><?xml version="1.0" encoding="utf-8"?>
<Properties xmlns="http://schemas.openxmlformats.org/officeDocument/2006/custom-properties" xmlns:vt="http://schemas.openxmlformats.org/officeDocument/2006/docPropsVTypes"/>
</file>