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9.10.2025, 20:26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Mariánskohorská radnice pokračuje ve snižování energetické náročnosti bytových domů</w:t>
      </w:r>
    </w:p>
    <w:p>
      <w:pPr/>
      <w:r>
        <w:rPr>
          <w:b w:val="1"/>
          <w:bCs w:val="1"/>
        </w:rPr>
        <w:t xml:space="preserve">Patrik Hujdus (Nez.), starosta Ostravy-Mariánských Hor a Hulvák: </w:t>
      </w:r>
      <w:r>
        <w:rPr/>
        <w:t xml:space="preserve">“Tento dům vlastně zateplíme, snížíme jeho energetickou náročnost, opravíme mu fasádu, uděláme tady nové rozvody zdravotechniky, odstraníme karmy a zavedeme teplou vodu, která bude dodávána centrálně. My jsme vlastně klasicky svolali schůzi společenství vlastníků, na té jsme se domluvili, jaký bude postup, vybrali jsme firmu, která nám vyřídí dotace a současně také, která nám vysoutěží zhotovitele.”</w:t>
      </w:r>
    </w:p>
    <w:p>
      <w:pPr/>
      <w:r>
        <w:rPr/>
        <w:t xml:space="preserve">Dům má jedenáct bytů, z toho devět spravuje městský obvod a dva jsou v soukromém vlastnictví. </w:t>
      </w:r>
    </w:p>
    <w:p>
      <w:pPr/>
      <w:r>
        <w:rPr>
          <w:b w:val="1"/>
          <w:bCs w:val="1"/>
        </w:rPr>
        <w:t xml:space="preserve">Jiří Pagáč (KDU-ČSL), místostarosta Ostravy-Mariánských Hor a Hulvák: </w:t>
      </w:r>
      <w:r>
        <w:rPr/>
        <w:t xml:space="preserve">“S tou první etapou bychom chtěli začít ještě letos a dojde k dovedení teplé vody a dálkového tepla do všech bytových jednotek. A v té druhé etapě, kterou zahájíme v příštím roce chceme provést hlavně zateplení toho domu, výměnu oken a zateplení vlastně suterénu a izolaci té spodní stavby.”</w:t>
      </w:r>
    </w:p>
    <w:p>
      <w:pPr/>
      <w:r>
        <w:rPr>
          <w:b w:val="1"/>
          <w:bCs w:val="1"/>
        </w:rPr>
        <w:t xml:space="preserve">Jan Chrápek, majitel jednoho z bytů: </w:t>
      </w:r>
      <w:r>
        <w:rPr/>
        <w:t xml:space="preserve">“Jsem moc rád, že se město pouští do takové akce, protože se bude opravovat i střecha, měnit okna a připojovat teplá voda a nemusím do budoucna řešit tady problémy spojené s bojlerem.”</w:t>
      </w:r>
    </w:p>
    <w:p>
      <w:pPr/>
      <w:r>
        <w:rPr>
          <w:b w:val="1"/>
          <w:bCs w:val="1"/>
        </w:rPr>
        <w:t xml:space="preserve">Jana Toflová, majitelka jednoho z bytů: </w:t>
      </w:r>
      <w:r>
        <w:rPr/>
        <w:t xml:space="preserve">“Jsem vlastníkem jednoho z těch půdních bytů, je tam chladno v zimě a zase v létě je tam velké vedro. Navíc topím elektrickými přímotopy, což mě stojí hodně peněz, takže já se moc těším, že budu mít zavedené dálkové topení, že bude celý ten dům zateplený a že ušetřím.”</w:t>
      </w:r>
    </w:p>
    <w:p>
      <w:pPr/>
      <w:r>
        <w:rPr/>
        <w:t xml:space="preserve">Výsledkem celkové rekonstrukce bytového domu má být úspora energií a vyšší komfort bydlení.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51070/marianskohorska-radnice-pokracuje-ve-snizovani-energeticke-narocnosti-bytovych-d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2026-06-28T10:16:47+02:00</dcterms:created>
  <dcterms:modified xsi:type="dcterms:W3CDTF">2026-06-28T10:16:47+02:00</dcterms:modified>
</cp:coreProperties>
</file>

<file path=docProps/custom.xml><?xml version="1.0" encoding="utf-8"?>
<Properties xmlns="http://schemas.openxmlformats.org/officeDocument/2006/custom-properties" xmlns:vt="http://schemas.openxmlformats.org/officeDocument/2006/docPropsVTypes"/>
</file>