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11.10.2025, 23:22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dokončila rozsáhlou výměnu veřejného osvětlení. Sodíková světla nahradily úspornější LED lampy</w:t>
      </w:r>
    </w:p>
    <w:p>
      <w:pPr/>
      <w:r>
        <w:rPr/>
        <w:t xml:space="preserve">Nové LED lampy působí na první pohled méně výrazně než původní sodíková světla. Rozptyl světla je totiž menší, tak jak to vyžadují současné technické normy.</w:t>
      </w:r>
    </w:p>
    <w:p>
      <w:pPr/>
      <w:r>
        <w:rPr>
          <w:b w:val="1"/>
          <w:bCs w:val="1"/>
        </w:rPr>
        <w:t xml:space="preserve">Tomáš Navrátil (ANO), primátor Opavy: </w:t>
      </w:r>
      <w:r>
        <w:rPr/>
        <w:t xml:space="preserve">"My jsme museli vyměnit zhruba 3000 světel po celé Opavě, protože tyto světla už měly svoji životnost. Při té výměně se musely dodržet veškeré technické normy, které jsou. Dnes to vypadá, že ty světla svítí méně a je to proto, že vlastně to světlo nemá takový rozptyl a potom to pocitově vypadá, že je méně světla. Takže není to tak a chtěl bych ujistit občany, že se nemusí bát v rámci výroční zprávy jak Policie České republiky, tak městské policie kriminalita v Opavě neroste.”</w:t>
      </w:r>
    </w:p>
    <w:p>
      <w:pPr/>
      <w:r>
        <w:rPr/>
        <w:t xml:space="preserve">Výměna vychází z generelu veřejného osvětlení, který město připravilo před třemi lety.</w:t>
      </w:r>
    </w:p>
    <w:p>
      <w:pPr/>
      <w:r>
        <w:rPr>
          <w:b w:val="1"/>
          <w:bCs w:val="1"/>
        </w:rPr>
        <w:t xml:space="preserve">Vladimír Schreier (ANO), náměstek primátora Opavy: </w:t>
      </w:r>
      <w:r>
        <w:rPr/>
        <w:t xml:space="preserve">“Je samozřejmě rozdíl osvětlení na silnicích první třídy, druhé třídy a samozřejmě je rozdíl mezi osvětlením na účelových komunikacích, popřípadě v parcích. A smyslem celé té změny je samozřejmě snížení energetické náročnosti. Jde samozřejmě taky o zmenšení rozptylu toho světla, což mnoha občanům vadí a ten světelný smog je daleko menší.”</w:t>
      </w:r>
    </w:p>
    <w:p>
      <w:pPr/>
      <w:r>
        <w:rPr/>
        <w:t xml:space="preserve">Lampy lze navíc regulovat. Město tak reaguje na podněty občanů. </w:t>
      </w:r>
    </w:p>
    <w:p>
      <w:pPr/>
      <w:r>
        <w:rPr>
          <w:b w:val="1"/>
          <w:bCs w:val="1"/>
        </w:rPr>
        <w:t xml:space="preserve">Vladimír Schreier (ANO), náměstek primátora Opavy:</w:t>
      </w:r>
      <w:r>
        <w:rPr/>
        <w:t xml:space="preserve"> “Každé světlo může mít vlastně svůj samostatný modem, kterým se upravuje a my se snažíme prostě reagovat na připomínky občanů. Samozřejmě nevyřešíme úplně všechny najednou momentálně, děláme to postupně, chodíme po večerech, kdy se setmí, měřit, kontrolovat, pokud to neodpovídá normě, snažíme se to upravovat.”</w:t>
      </w:r>
    </w:p>
    <w:p>
      <w:pPr/>
      <w:r>
        <w:rPr/>
        <w:t xml:space="preserve">Město plánuje i další úpravy – například doplnění stožárů tam, kde stávající rozestupy neodpovídají normám. Modernizace má přinést nejen úspory, ale i vyšší komfort a bezpečnost pro obyvatele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076/opava-dokoncila-rozsahlou-vymenu-verejneho-osvetleni-sodikova-svetla-nahradily-uspornejsi-led-lam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2026-06-17T18:32:26+02:00</dcterms:created>
  <dcterms:modified xsi:type="dcterms:W3CDTF">2026-06-17T18:32:26+02:00</dcterms:modified>
</cp:coreProperties>
</file>

<file path=docProps/custom.xml><?xml version="1.0" encoding="utf-8"?>
<Properties xmlns="http://schemas.openxmlformats.org/officeDocument/2006/custom-properties" xmlns:vt="http://schemas.openxmlformats.org/officeDocument/2006/docPropsVTypes"/>
</file>