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Asociace Obnova se sešla se starosty měst a obcí, aby zhodnotila situaci rok po ničivých povodních</w:t>
      </w:r>
    </w:p>
    <w:p>
      <w:pPr/>
      <w:r>
        <w:rPr/>
        <w:t xml:space="preserve">Rok po zářijových povodních, které zasáhly Opavsko, Krnovsko a Jesenicko, se zástupci měst, obcí i podnikatelů sešli na společném jednání Asociace Obnova. Cílem bylo shrnout, co se za uplynulý rok podařilo obnovit, a co stále chybí.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“Těch cílů je strašně hodně momentálně, protože my jsme se posunuli akorát v tom, že máme odstraněny z větší části povodňové škody v Opavě, ale nemáme vůbec vyřešené povodňové ochrany.” </w:t>
      </w:r>
    </w:p>
    <w:p>
      <w:pPr/>
      <w:r>
        <w:rPr/>
        <w:t xml:space="preserve">Podle něj je nutné řešit nejen přehradu v Nových Heřminovech, ale také údolí řeky Opavice, kde zatím žádná ochrana neexistuje.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“Tam nemáme prozatím vyřešenou žádnou ochranu a my chceme po Povodí Odry, aby se tady a velmi rychle vyřešila i ochrana těch obcí na řece Opavici, jako Holčovice, Heřmanice, Město Albrechtice a samozřejmě i Krnov a následně prostě Opava, protože toto je souhrn, který by měl být řešený najednou. My sami v Opavě se budeme zabývat, co jsme schopni udělat v rámci města a jestli máme začít dělat i další povodňovou ochranu, dejme tomu na nábřežích a tak dál, zvyšovat někde hráze, nebo máme si pořídit třeba mobilní hráze a podobné věci.”</w:t>
      </w:r>
    </w:p>
    <w:p>
      <w:pPr/>
      <w:r>
        <w:rPr/>
        <w:t xml:space="preserve">Asociace Obnova sdružuje více než padesát firem a řadu obcí z regionu. Cílem je nejen koordinace obnovy, ale i tlak na vládu a ministerstva, aby podpořila obnovu podnikání a protipovodňová opatření.</w:t>
      </w:r>
    </w:p>
    <w:p>
      <w:pPr/>
      <w:r>
        <w:rPr>
          <w:b w:val="1"/>
          <w:bCs w:val="1"/>
        </w:rPr>
        <w:t xml:space="preserve">René Sommer, předseda výkonného výboru Asociace Obnova: </w:t>
      </w:r>
      <w:r>
        <w:rPr/>
        <w:t xml:space="preserve">“Nepovedlo se několik věcí. Jedna z posledních byla podpora pro malé podnikatele, pro OSVČ. Už se připravovaly de facto i formuláře, tiskopisy na tu podporu a potom ze dne na den to Ministerstvo průmyslu a obchodu zrušilo, teď připravuje něco nového, ale obáváme se, že to bude zase administrativně náročné a tím pádem nevhodné.”</w:t>
      </w:r>
    </w:p>
    <w:p>
      <w:pPr/>
      <w:r>
        <w:rPr/>
        <w:t xml:space="preserve">Mnohé malé podniky se po povodni dokázaly postavit na nohy, jiné se stále potýkají s následky. Pozitivním krokem je lepší komunikace s pojišťovnami a Povodím Odry. </w:t>
      </w:r>
    </w:p>
    <w:p>
      <w:pPr/>
      <w:r>
        <w:rPr>
          <w:b w:val="1"/>
          <w:bCs w:val="1"/>
        </w:rPr>
        <w:t xml:space="preserve">René Sommer, předseda výkonného výboru Asociace Obnova:</w:t>
      </w:r>
      <w:r>
        <w:rPr/>
        <w:t xml:space="preserve"> “Pan ředitel Birklen, je velice vstřícný, komunikativní, předává nám informace, co se dělá, kde se dělá, co se bude dělat, ať už se to týká samozřejmě největší stavby přehrady v Nových Heřminovech, ale i všech ostatních staveb, které budou potřeba, aby se ty protipovodňové opatření daly realizovat.”</w:t>
      </w:r>
    </w:p>
    <w:p>
      <w:pPr/>
      <w:r>
        <w:rPr/>
        <w:t xml:space="preserve">Asociace i města chtějí ve spolupráci pokračovat a tlačit na konkrétní řešení, aby se katastrofa z loňska už neopakovala.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167/asociace-obnova-se-sesla-se-starosty-mest-a-obci-aby-zhodnotila-situaci-rok-po-nicivy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2026-05-24T19:16:37+02:00</dcterms:created>
  <dcterms:modified xsi:type="dcterms:W3CDTF">2026-05-24T19:16:37+02:00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