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dostala data z ankety, kterou školáci vyplnili v Revolution train</w:t>
      </w:r>
    </w:p>
    <w:p>
      <w:pPr/>
      <w:r>
        <w:rPr/>
        <w:t xml:space="preserve">Školáci druhého stupně a studenti středních škol mohli ve Studénce prožít varující příběh protidrogového vlaku letos v dubnu. Na závěr putování soupravou Revolution train vyplnili anonymní dotazník. Sesbíraná data, vyhodnocená realizátory projektu, teď obdržela radnice.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“Samotná zpráva má přes 63 stran, je opravdu obsáhlá a je spíš určená pro učitele a ředitele základní škol, kteří v rámci těch výsledků můžou i nahlédnout, řekl bych, do toho pozadí té dnešní mládeže, aby zjistili, jakým způsobem oni vlastně už přicházejí do styku s cigaretami, s alkoholem nebo s drogami.”</w:t>
      </w:r>
    </w:p>
    <w:p>
      <w:pPr/>
      <w:r>
        <w:rPr/>
        <w:t xml:space="preserve">Dotazníkového šetření se zúčastnilo 251 osob, odpovídaly na otázky jak tráví volný čas, jak nakládají s tabákovými výrobky, alkoholem nebo marihuanou.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 podstatě u toho tabáku a nikotinových výrobků, tak z těch 251 respondentů zhruba padesát šest  procent  uvedlo, že s kouřením nemá zatím žádné zkušenosti, což můžeme sice vidět jako pozitivně, ale na druhou stranu čtyřiačtyřicet procent je docela dost, kteří se již s tabákovými výrobky setkali. V tom věkovém rozložení v podstatě, když vidíme, tak u toho tabáku, s cigaretami už se setkávají zhruba od těch deseti let.”</w:t>
      </w:r>
    </w:p>
    <w:p>
      <w:pPr/>
      <w:r>
        <w:rPr/>
        <w:t xml:space="preserve">Co se týče třeba sociálních médií, osmdesát procent dotazovaných školáků uvedlo, že je pro zábavu používá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220/studenka-dostala-data-z-ankety-kterou-skolaci-vyplnili-v-revolution-t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2026-06-26T08:04:30+02:00</dcterms:created>
  <dcterms:modified xsi:type="dcterms:W3CDTF">2026-06-26T08:04:30+02:00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