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24.10.2025, 10:10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dostala data z odstrašujícího vlaku</w:t>
      </w:r>
    </w:p>
    <w:p>
      <w:pPr/>
      <w:r>
        <w:rPr/>
        <w:t xml:space="preserve">Školáci druhého stupně a studenti středních škol mohli prožít varující příběh protidrogového vlaku letos v dubnu. Do Studénky přijel Revolution train asi po tříleté pauze podruhé. Na závěr putování vagóny účastníci vyplnili anonymní dotazník. Sesbíraná data, vyhodnocená realizátory projektu, teď obdržela radnice.    </w:t>
      </w:r>
    </w:p>
    <w:p>
      <w:pPr/>
      <w:r>
        <w:rPr>
          <w:b w:val="1"/>
          <w:bCs w:val="1"/>
        </w:rPr>
        <w:t xml:space="preserve">Jiří Švagera (STUDEŇÁCI PRO STUDÉNKU), místostarosta Studénky: </w:t>
      </w:r>
      <w:r>
        <w:rPr/>
        <w:t xml:space="preserve">“V září nám byla předložena závěrečná zpráva, ve které byly shrnuty výsledky té dotazníkové akce, která byla postavená na anonymitě. To znamená, předpokládáme, že ty údaje jsou nebo budou velice přesné nebo měly by být velice přesné a pravdivé. Samotná zpráva má přes 63 stran, je opravdu obsáhlá a je spíš určená pro učitele a ředitele základní škol, kteří v rámci těch výsledků můžou i nahlédnout, řekl bych, do toho pozadí té dnešní mládeže, aby zjistili, jakým způsobem oni vlastně už přicházejí do styku s cigarety, s alkoholem nebo s drogami.”</w:t>
      </w:r>
    </w:p>
    <w:p>
      <w:pPr/>
      <w:r>
        <w:rPr>
          <w:b w:val="1"/>
          <w:bCs w:val="1"/>
        </w:rPr>
        <w:t xml:space="preserve">Richard Ocásek, odbor školství, kultury a soc. věcí, </w:t>
      </w:r>
      <w:r>
        <w:rPr>
          <w:b w:val="1"/>
          <w:bCs w:val="1"/>
        </w:rPr>
        <w:t xml:space="preserve">MěÚ Studénka:</w:t>
      </w:r>
      <w:r>
        <w:rPr/>
        <w:t xml:space="preserve"> “Dotazníkového šetření se zúčastnilo 251 těch analyzovaných osob. Byly rozděleny na dvě skupiny, odpovídali žáci a zároveň byly dotazníkové šetření i pro učitele, kteří byli s nimi. V podstatě v rámci toho dotazníku vyplňovali oblasti, jak tráví volný čas, jak nakládají s tabákovými výrobky, alkoholem, marihuanou a vlastně jak jsou spokojeni s celkovým tím projektem.”</w:t>
      </w:r>
    </w:p>
    <w:p>
      <w:pPr/>
      <w:r>
        <w:rPr>
          <w:b w:val="1"/>
          <w:bCs w:val="1"/>
        </w:rPr>
        <w:t xml:space="preserve">Richard Ocásek, odbor školství, kultury a soc. věcí, </w:t>
      </w:r>
      <w:r>
        <w:rPr>
          <w:b w:val="1"/>
          <w:bCs w:val="1"/>
        </w:rPr>
        <w:t xml:space="preserve">MěÚ Studénka: </w:t>
      </w:r>
      <w:r>
        <w:rPr/>
        <w:t xml:space="preserve">“V podstatě u toho tabáku a nikotinových výrobků, tak z těch 251 respondentů zhruba padesát šest  procent  uvedlo, že s kouřením nemá zatím žádné zkušenosti, což můžeme sice vidět jako pozitivně, ale na druhou stranu čtyřiačtyřicet procent je docela dost, kteří se již s tabákovými výrobky setkali. V tom věkovém rozložení v podstatě, když vidíme, tak u toho tabáku, s cigaretami už se setkávají zhruba od těch deseti let, je to docela narůst, od těch deseti do patnácti let je tam docela velký skok, kdy už mají zkušenost právě s těmi tabákovými výrobky.”</w:t>
      </w:r>
    </w:p>
    <w:p>
      <w:pPr/>
      <w:r>
        <w:rPr/>
        <w:t xml:space="preserve">Projekt Revolution train dále varuje také třeba před kyberšikanou, závislostmi na hráčství nebo na elektronických zařízeních. S tím souvisela i oblast dotazů na trávení volného času. </w:t>
      </w:r>
    </w:p>
    <w:p>
      <w:pPr/>
      <w:r>
        <w:rPr>
          <w:b w:val="1"/>
          <w:bCs w:val="1"/>
        </w:rPr>
        <w:t xml:space="preserve">Richard Ocásek, odbor školství, kultury a soc. věcí, </w:t>
      </w:r>
      <w:r>
        <w:rPr>
          <w:b w:val="1"/>
          <w:bCs w:val="1"/>
        </w:rPr>
        <w:t xml:space="preserve">MěÚ Studénka: </w:t>
      </w:r>
      <w:r>
        <w:rPr/>
        <w:t xml:space="preserve">“V rámci těch volnočasových aktivit měly děti zejména otázky typu, jako je sport, jak nakládají s internetem, se sociálními sítěmi. V podstatě u toho sportu vyšlo, že skoro každý den sportuje mimo školu přes čtyřicet procent dotazovaných a jednou týdně dalších třicet procent, čili celkově kolem sedmdesáti procent minimálně jednou týdně sportuje mimo školu, což je určitě vysoce pozitivní.”</w:t>
      </w:r>
    </w:p>
    <w:p>
      <w:pPr/>
      <w:r>
        <w:rPr/>
        <w:t xml:space="preserve">Co se týče sociálních médií, osmdesát procent dotazovaných školáků je používá pro zábavu denně. </w:t>
      </w:r>
    </w:p>
    <w:p>
      <w:pPr/>
      <w:r>
        <w:rPr/>
        <w:t xml:space="preserve">V příštím roce město příjezd vlakové soupravy Revolution train neplánuje. </w:t>
      </w:r>
    </w:p>
    <w:p>
      <w:pPr/>
      <w:r>
        <w:rPr>
          <w:b w:val="1"/>
          <w:bCs w:val="1"/>
        </w:rPr>
        <w:t xml:space="preserve">Jiří Švagera (STUDEŇÁCI PRO STUDÉNKU), místostarosta Studénky:</w:t>
      </w:r>
      <w:r>
        <w:rPr/>
        <w:t xml:space="preserve"> “Ale uvidíme v nějakém, řekl bych, časově dalším horizontu, jestli dva nebo tři roky počkáme, až se nám obmění ročníkově i ty děti, aby to mělo i nějaký další význam.”</w:t>
      </w:r>
    </w:p>
    <w:p>
      <w:pPr/>
      <w:r>
        <w:rPr/>
        <w:t xml:space="preserve">Za jeden den odstrašující prevence na kolejích radnice zaplatila 165 tisíc korun. Školáci i veřejnost měli vstup zdarma.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51266/radnice-dostala-data-z-odstrasujiciho-vl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2026-05-22T05:47:39+02:00</dcterms:created>
  <dcterms:modified xsi:type="dcterms:W3CDTF">2026-05-22T05:47:39+02:00</dcterms:modified>
</cp:coreProperties>
</file>

<file path=docProps/custom.xml><?xml version="1.0" encoding="utf-8"?>
<Properties xmlns="http://schemas.openxmlformats.org/officeDocument/2006/custom-properties" xmlns:vt="http://schemas.openxmlformats.org/officeDocument/2006/docPropsVTypes"/>
</file>