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školního bazénu v Havířově finišuje</w:t>
      </w:r>
    </w:p>
    <w:p>
      <w:pPr/>
      <w:r>
        <w:rPr/>
        <w:t xml:space="preserve">Základní škola Františka Hrubína v Havířově má jako jediná plavecký bazén. Byť to tak na první pohled nevypadá, bazén už byl v havarijním stavu a město muselo přistoupit k celkové rekonstrukci. Výuka plavání dětem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umíme plavat všichni už od druhé třídy. Každý pátek máme mít bazén, ale vlastně nemáme, kde plavat, takže všichni se těšíme.”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"Prakticky celá strojovna, celé zázemí bylo třeba vyměnit, protože opravdu ty trubky již byly zrezlé. Uvnitř těch trubek byly velké nánosy a celkově to špatně fungovalo, zatékalo. A ten provoz už byl opravdu na hraně udržitelnosti, a proto jsme přistoupili k celkové rekonstrukci bazénu."</w:t>
      </w:r>
    </w:p>
    <w:p>
      <w:pPr/>
      <w:r>
        <w:rPr/>
        <w:t xml:space="preserve">Rekonstrukce by měla být dokončena v polovině listopadu.</w:t>
      </w:r>
    </w:p>
    <w:p>
      <w:pPr/>
      <w:r>
        <w:rPr>
          <w:b w:val="1"/>
          <w:bCs w:val="1"/>
        </w:rPr>
        <w:t xml:space="preserve">David Ryška, ředitel ZŠ F. Hrubína: </w:t>
      </w:r>
      <w:r>
        <w:rPr/>
        <w:t xml:space="preserve">“Máme tu výhodu, že můžeme využívat bazén, který máme ve škole. Tím pádem máme zařazenou jednu hodinu tělesné výchovy povinně pro všechny ročníky v daném týdnu."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za mě je to super, protože nemusíme jezdit nikam autobusem. A jinak těším se na to moc. Paní plavčice je super, naučila mě plavat, od první třídy s námi chodila do vody."</w:t>
      </w:r>
    </w:p>
    <w:p>
      <w:pPr/>
      <w:r>
        <w:rPr/>
        <w:t xml:space="preserve">Bazén bude po rekonstrukci opět k dispozici i ostatním školám, sportovním klubům, či veřejnosti. Oprava vyšla radnici na 15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332/rekonstrukce-skolniho-bazenu-v-havirove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2026-06-28T18:27:12+02:00</dcterms:created>
  <dcterms:modified xsi:type="dcterms:W3CDTF">2026-06-28T18:27:12+02:00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