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5.11.2025, 08:11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Jičín byl první zastávkou krajské Glow Up UNI Tour</w:t>
      </w:r>
    </w:p>
    <w:p>
      <w:pPr/>
      <w:r>
        <w:rPr/>
        <w:t xml:space="preserve">Pět vysokých škol a univerzit, které působí v severomoravském regionu, se v jeden okamžik prezentovalo na jednom  místě, v Novém Jičíně, v sále firmy PO Lighting. Právě tady byla první zastávka nového projektu Moravskoslezského kraje Glow Up UNIVERSITY TOUR.   </w:t>
      </w:r>
    </w:p>
    <w:p>
      <w:pPr/>
      <w:r>
        <w:rPr>
          <w:b w:val="1"/>
          <w:bCs w:val="1"/>
        </w:rPr>
        <w:t xml:space="preserve">Jan Veřmiřovský (ANO), náměstek hejtmana MS kraje:</w:t>
      </w:r>
      <w:r>
        <w:rPr/>
        <w:t xml:space="preserve"> “My jsme uvažovali, jakým způsobem vysoké školy více zapojí do dění v Moravskoslezském kraji a samozřejmě přilákat také absolventy našich středních škol Moravskoslezského kraje na naše vysoké školy v regionu. To je klíčová myšlenka, to znamená to, aby právě naši absolventi zůstávali v regionu.”</w:t>
      </w:r>
    </w:p>
    <w:p>
      <w:pPr/>
      <w:r>
        <w:rPr>
          <w:b w:val="1"/>
          <w:bCs w:val="1"/>
        </w:rPr>
        <w:t xml:space="preserve">Martin Navrátil, ředitel Moravskoslezského paktu zaměstnanosti: </w:t>
      </w:r>
      <w:r>
        <w:rPr/>
        <w:t xml:space="preserve">“Jsme přesvědčeni, že tenhle ten kraj nabízí spoustu příležitostí, jak ke studiu, tak k profesnímu uplatnění.” </w:t>
      </w:r>
    </w:p>
    <w:p>
      <w:pPr/>
      <w:r>
        <w:rPr/>
        <w:t xml:space="preserve">Sbírat informace sem dorazilo více než tři sta studentů.  </w:t>
      </w:r>
    </w:p>
    <w:p>
      <w:pPr/>
      <w:r>
        <w:rPr>
          <w:b w:val="1"/>
          <w:bCs w:val="1"/>
        </w:rPr>
        <w:t xml:space="preserve">Martin Navrátil, ředitel Moravskoslezského paktu zaměstnanosti: </w:t>
      </w:r>
      <w:r>
        <w:rPr/>
        <w:t xml:space="preserve">“Studenty jsme zvali napřímo přes sociální sítě, ale taky jsme pochopitelně oslovili ředitele středních škol, aby oslovili pedagogy, třídní učitele, takže několika cestami. Je to veliká kampaň a tomu taky odpovídá účast.” </w:t>
      </w:r>
    </w:p>
    <w:p>
      <w:pPr/>
      <w:r>
        <w:rPr>
          <w:b w:val="1"/>
          <w:bCs w:val="1"/>
        </w:rPr>
        <w:t xml:space="preserve">studenti středních škol Novojičínska: </w:t>
      </w:r>
    </w:p>
    <w:p>
      <w:pPr/>
      <w:r>
        <w:rPr/>
        <w:t xml:space="preserve">“Rozšíříme si jako obory a jaké vysoké školy tady jsou.” </w:t>
      </w:r>
    </w:p>
    <w:p>
      <w:pPr/>
      <w:r>
        <w:rPr/>
        <w:t xml:space="preserve">“Je to dobrá inspirace, jisto ještě nemám.” </w:t>
      </w:r>
    </w:p>
    <w:p>
      <w:pPr/>
      <w:r>
        <w:rPr/>
        <w:t xml:space="preserve">“Seznámí nás tady, s jakýma vysokýma školami tady můžeme počítat.” </w:t>
      </w:r>
    </w:p>
    <w:p>
      <w:pPr/>
      <w:r>
        <w:rPr>
          <w:b w:val="1"/>
          <w:bCs w:val="1"/>
        </w:rPr>
        <w:t xml:space="preserve">Marie Ličková, studentka Ostravské univerzity: </w:t>
      </w:r>
      <w:r>
        <w:rPr/>
        <w:t xml:space="preserve">“Přiblížit se těm středoškolákům je něco, co opravdu chceme. Ostravská univerzita obecně je taková, že vám dá fakt jako zkušenosti a zážitky a přátelé na celý život.” </w:t>
      </w:r>
    </w:p>
    <w:p>
      <w:pPr/>
      <w:r>
        <w:rPr>
          <w:b w:val="1"/>
          <w:bCs w:val="1"/>
        </w:rPr>
        <w:t xml:space="preserve">Romana Císařová, Slezská univerzita v Opavě:</w:t>
      </w:r>
      <w:r>
        <w:rPr/>
        <w:t xml:space="preserve"> “Každá aktivita takového typu je určitě fajn a vítaná, protože máme šanci ukázat studentům, co u nás mohou studovat. A myslím, že stojí za to studentům ukazovat, že ty možnosti tady u nás v kraji mají a nemusí odcházet někam jinam.”</w:t>
      </w:r>
    </w:p>
    <w:p>
      <w:pPr/>
      <w:r>
        <w:rPr/>
        <w:t xml:space="preserve">Kampaň Glow Up UNI tour má před sebou ještě osm zastávek, následující bude 5. listopadu v Bruntále, končí 12. ledna v Opavě.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51452/novy-jicin-byl-prvni-zastavkou-krajske-glow-up-uni-tou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2026-05-17T18:44:19+02:00</dcterms:created>
  <dcterms:modified xsi:type="dcterms:W3CDTF">2026-05-17T18:44:19+02:00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