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trénuje paměť a ráda zpívá</w:t>
      </w:r>
    </w:p>
    <w:p>
      <w:pPr/>
      <w:r>
        <w:rPr/>
        <w:t xml:space="preserve">Počet stoletých lidí v České republice stoupá, podle statistického úřadu je jich zhruba tisíc, z toho podstatná většina jsou ženy. A právě další žena, Jarmila Bartošová, která žije v novojičínském Domově Duha, teď oslavila 100. narozeniny. 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“Já jsem z Čech původně. A ve 23 letech jsem se s manželem přestěhovala sem na Moravu. Bydleli jsme v Butovicích 18 let. A po 18 letech jsme se stěhovali do Nového Jičína. V domově důchodců jsem 4 a půl roku. A musím říct, že opravdu mě se tu líbí a já jsem spokojená. Budu spokojená, ale to už se asi nedočkám, až bude zahrada otevřená, však víte, jak to teďka je.”</w:t>
      </w:r>
    </w:p>
    <w:p>
      <w:pPr/>
      <w:r>
        <w:rPr/>
        <w:t xml:space="preserve">Narodila se 3. listopadu 1925. Gratulovat k významnému životnímu jubileu ji přišla její rodina, přátelé, pracovníci Domova Duha a zástupci města a Moravskoslezského kraje, který je zřizovatele zařízení. </w:t>
      </w:r>
    </w:p>
    <w:p>
      <w:pPr/>
      <w:r>
        <w:rPr>
          <w:b w:val="1"/>
          <w:bCs w:val="1"/>
        </w:rPr>
        <w:t xml:space="preserve">Pavlína Koláčková, ředitelka Domova Duha: </w:t>
      </w:r>
      <w:r>
        <w:rPr/>
        <w:t xml:space="preserve">“Oslava se nese dle jejího přání. Paní Bartošová si všechno řekla, jak si to představuje. Chtěla pozvat své známé, rodinu, kolektiv, který o ní pečuje. Přála si, aby naši zaměstnanci byli v krojích. Dále přijde pan s harmonikou, protože má velmi ráda hru na harmoniku. Je velmi komunikativní, velmi vitální. Prostě ji můžeme jenom tiše závidět ve sto letech, jakou má vitalitu.”</w:t>
      </w:r>
    </w:p>
    <w:p>
      <w:pPr/>
      <w:r>
        <w:rPr>
          <w:b w:val="1"/>
          <w:bCs w:val="1"/>
        </w:rPr>
        <w:t xml:space="preserve">Jarmila Bartošová, oslavenkyně: </w:t>
      </w:r>
      <w:r>
        <w:rPr/>
        <w:t xml:space="preserve">“Dívám se taky na televizi, dívám se na to, co mám ráda i z dřívějška. A sestra Stáňa se o nás dopoledne stará. A tak trošku zkouší, aby tu paměť nám trochu osvěžila, hraje na kytaru a tak trochu zpíváme."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úžasné, že u toho můžeme být a že je to právě v našem zařízení. Je to dar, ale i vlastně důkaz toho, jak může být život bohatý. Já vždycky říkám mladým lidem, že spousta věcí se dá naučit, vyčíst knihách, a nebo najít na internetu, ale některé věci se zkrátka a dobře musí prožít. A právě proto bychom měli od těchto letitých lidí čerpat ty životní zkušenosti. Samozřejmě za celý Moravskoslezský kraj a za město Nový Jičín jsme popřáli hodně zdraví a ať je paní s náma, co nejdéle, protože je úžasná, je vitální a svým úsměvem dokáže obohatit svoje okolí.”</w:t>
      </w:r>
    </w:p>
    <w:p>
      <w:pPr/>
      <w:r>
        <w:rPr/>
        <w:t xml:space="preserve">Paní Bartošová přivedla na svět dvě dcery, dlouhá léta pracovala na poště. Sama za sebe má jen jedno přání. </w:t>
      </w:r>
    </w:p>
    <w:p>
      <w:pPr/>
      <w:r>
        <w:rPr>
          <w:b w:val="1"/>
          <w:bCs w:val="1"/>
        </w:rPr>
        <w:t xml:space="preserve">Jarmila Bartošová, oslavenkyně </w:t>
      </w:r>
      <w:r>
        <w:rPr/>
        <w:t xml:space="preserve">“Hlavně, aby byla rodina zdravá, abych já už neměla starosti nějaké, tak aby byla rodina zdravá. A jinak říkám, co bych chtěla v mém věku, jsem spokojená.”</w:t>
      </w:r>
    </w:p>
    <w:p>
      <w:pPr/>
      <w:r>
        <w:rPr/>
        <w:t xml:space="preserve">V Domově Duha se v listopadu dožije stejného významného jubilea ještě jedna obyvatelka, nicméně oslavu si nepřeje.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510/stoleta-oslavenkyne-trenuje-pamet-a-rada-z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2026-06-18T06:44:29+02:00</dcterms:created>
  <dcterms:modified xsi:type="dcterms:W3CDTF">2026-06-18T06:44:29+02:00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