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rozdal Ceny cestovního ruchu za podporu návštěvnosti regionu</w:t>
      </w:r>
    </w:p>
    <w:p>
      <w:pPr/>
      <w:r>
        <w:rPr/>
        <w:t xml:space="preserve">Mezi oceněnými je například David Chovančík, který se zasadil o obnovu úzkorozchodné tratě na Osoblažsku. Ocenění získal také horalský svátek v Jablunkově nebo Zámek Hradec nad Moravicí, který se úspěšně prezentuje na Instagramu.</w:t>
      </w:r>
    </w:p>
    <w:p>
      <w:pPr/>
      <w:r>
        <w:rPr>
          <w:b w:val="1"/>
          <w:bCs w:val="1"/>
        </w:rPr>
        <w:t xml:space="preserve">Šárka Šimoňáková (ANO), náměstkyně hejtmana: </w:t>
      </w:r>
      <w:r>
        <w:rPr/>
        <w:t xml:space="preserve">„Ceny cestovního ruchu v Moravskoslezském kraji jsou speciálním oceněním lidí a srdcařů, kteří se věnují této oblasti, jež má pro náš region velký význam. A to nejen ekonomicky, ale i tím, že přesahuje hranice kraje. Počet turistů se nám neustále zvyšuje a můžeme ukazovat, že jsme schopni připravit velké festivaly, sportovní akce, ale i prezentovat technické a industriální památky, naši přírodu a kvalitní gastronomii. Všichni nominovaní do toho dávají své srdce a ukazují, jak kvalitní projekty zde máme. Chtěla bych jim všem poděkovat, protože bez nich by to nešlo.“</w:t>
      </w:r>
    </w:p>
    <w:p>
      <w:pPr/>
      <w:r>
        <w:rPr/>
        <w:t xml:space="preserve">{{souvisejici-clanek-"11000051310"}}</w:t>
      </w:r>
    </w:p>
    <w:p>
      <w:pPr/>
      <w:r>
        <w:rPr>
          <w:b w:val="1"/>
          <w:bCs w:val="1"/>
        </w:rPr>
        <w:t xml:space="preserve">Petr Koudela, jednatel krajské centrály cestovního ruchu Moravian-Silesian Tourism: </w:t>
      </w:r>
      <w:r>
        <w:rPr/>
        <w:t xml:space="preserve">„Náš kraj dlouhodobě podporuje cestovní ruch, což se naštěstí projevuje i na číslech. Každoročně vyhlašujeme nejúspěšnější a nejzajímavější osobnosti i projekty, které v cestovním ruchu působí. Udělujeme tři speciální kategorie, v nichž hlasuje veřejnost, a dvě odborné, kde rozhoduje porota – jde o Osobnost roku a Počin roku. Osobností roku se stal David Chovančík, který se dlouhodobě zasazuje o rozvoj Osoblažky a obnovu historických nádraží na Osoblažsku. Počinem roku, spojeným za roky 2024 a 2025, bylo mistrovství světa v hokeji, které přilákalo desítky tisíc návštěvníků a ukázalo náš region jako atraktivní turistickou destinaci. Ve speciálních kategoriích letos uspěli: v kategorii Nejlepší instagramové místo zvítězil Zámek Hradec nad Moravicí, v kategorii Zážitková turistika jízdy historickými vozy po Opavsku a v kategorii Nejzajímavější lokální akce podle veřejnosti zvítězil festival Gorolski Święto.“</w:t>
      </w:r>
    </w:p>
    <w:p>
      <w:pPr/>
      <w:r>
        <w:rPr/>
        <w:t xml:space="preserve">{{souvisejici-clanek-"11000050990"}}</w:t>
      </w:r>
    </w:p>
    <w:p>
      <w:pPr/>
      <w:r>
        <w:rPr/>
        <w:t xml:space="preserve">Od covidové pandemie Moravskoslezský kraj zaznamenává postupný nárůst návštěvnosti.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„Ceny cestovního ruchu slouží také jako inspirace a rozcestník pro výlety. Doporučuji všem podívat se na web </w:t>
      </w:r>
      <w:r>
        <w:rPr>
          <w:i w:val="1"/>
          <w:iCs w:val="1"/>
        </w:rPr>
        <w:t xml:space="preserve">cenycr.cz</w:t>
      </w:r>
      <w:r>
        <w:rPr/>
        <w:t xml:space="preserve"> nebo na portál </w:t>
      </w:r>
      <w:r>
        <w:rPr>
          <w:i w:val="1"/>
          <w:iCs w:val="1"/>
        </w:rPr>
        <w:t xml:space="preserve">severnimorava.travel</w:t>
      </w:r>
      <w:r>
        <w:rPr/>
        <w:t xml:space="preserve">, kde je kompletní nabídka zajímavostí pro návštěvníky regionu. Naší snahou je, aby se lidé v kraji zdržovali co nejdéle, ubytovávali se zde a utráceli peníze. Naštěstí se nám daří udržovat stabilní růst – za poslední čtvrtletí vzrostla návštěvnost o více než 2,9 % oproti stejnému období loňského roku. Přibylo také polských a slovenských turistů, a to o 9 %. Nejnavštěvovanější oblastí zůstávají tradičně Beskydy, ale výrazný nárůst zaznamenala i Ostrava, kde ve třetím čtvrtletí přijelo o více než 11 % návštěvníků více než loni. Růst pokračuje také v Jeseníkách, kde k oživení pomohly návštěvnické vouchery po povodních – zde se návštěvnost zvýšila o 6 %.“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583/moravskoslezsky-kraj-rozdal-ceny-cestovniho-ruchu-za-podporu-navstevnosti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2026-05-12T19:20:34+02:00</dcterms:created>
  <dcterms:modified xsi:type="dcterms:W3CDTF">2026-05-12T19:20:34+02:00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