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v Beskydech řeší lokality bez mobilního signálu a internetu</w:t>
      </w:r>
    </w:p>
    <w:p>
      <w:pPr/>
      <w:r>
        <w:rPr/>
        <w:t xml:space="preserve">Zatímco ve městech berou lidé kvalitní mobilní signál jako samozřejmost a zvykli si i na velmi rychlé datové služby, na horách je situace jiná. Na mnoha místech lidé nemohou pracovat, protože nemají přístup k datům, a někde se dokonce ani nedovolají.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„Na mnoha místech v Janovicích i v místní části Bystré je nedostatečný mobilní signál a internetové připojení. U nás jsou lokality, kde se nedá dovolat vůbec – kde funguje jen spojení na integrovaný záchranný systém. Je také mnoho míst se slabým připojením, které je pro běžné činnosti i různé aplikace nedostatečné. Na základě podnětů občanů jsme zjistili, že těchto míst je docela dost, a proto jsme rádi, že paní Pešatová svolala tuto konferenci, kde se problematika řeší s cílem posílení sítí a zlepšení internetového připojení. V dnešní době je to velmi důležité – lidé připojení potřebují jak pro práci, tak pro zábavu.“</w:t>
      </w:r>
    </w:p>
    <w:p>
      <w:pPr/>
      <w:r>
        <w:rPr/>
        <w:t xml:space="preserve">{{souvisejici-clanek-"11000050850"}}</w:t>
      </w:r>
    </w:p>
    <w:p>
      <w:pPr/>
      <w:r>
        <w:rPr/>
        <w:t xml:space="preserve">Podobně na tom jsou i v Palkovicích.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„Obec Palkovice leží vedle Frýdku-Místku, takže jsme si mysleli, že problémů s pokrytím moc nebude, ale občané nás upozornili na opak. Posbírali jsme více než deset připomínek, které pokrývají prakticky celé území obce. Nejčastěji se jedná o problémy u operátora T-Mobile – lidé hlásí slabý signál nebo výpadky. V Palkovicích je terén mírně kopcovitý, máme zde Palkovické hůrky, z druhé strany Čupek a další vyvýšeniny. Na některých místech proto signál buď není vůbec, nebo je velmi slabý. Potřebujeme tedy dokrýt několik těchto lokalit, jinak ale problém se signálem není zásadní.“</w:t>
      </w:r>
    </w:p>
    <w:p>
      <w:pPr/>
      <w:r>
        <w:rPr/>
        <w:t xml:space="preserve">{{souvisejici-clanek-"11000051522"}}</w:t>
      </w:r>
    </w:p>
    <w:p>
      <w:pPr/>
      <w:r>
        <w:rPr/>
        <w:t xml:space="preserve">Schůzku s operátory svolala starostka Frýdlantu nad Ostravicí, která chce ke zlepšení situace se signálem využít i svého vlivu v Senátu.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„Stále více lidí potřebuje pracovat z domova. Beskydy jsou ideálním místem pro rekreaci, ale práce zde bývá často komplikovaná kvůli nekvalitnímu signálu. Některé oblasti nejsou pokryté vůbec – jde o tzv. bílá místa. Proto jsem uspořádala besedu pro starosty svého senátního obvodu s Českým telekomunikačním úřadem, ministerstvem průmyslu a obchodu, poskytovateli mobilních sítí – Vodafone, O2, T-Mobile a také s firmou Cetin. Pozvala jsem odborníky, kteří o tématu diskutovali, a předem jsem požádala starosty, aby zjistili situaci ve svých obcích. Dnes jsme řešili, jak s těmito podněty dál pracovat a na koho se mohou starostové obrátit, pokud chtějí zlepšit pokrytí signálem.“</w:t>
      </w:r>
    </w:p>
    <w:p>
      <w:pPr/>
      <w:r>
        <w:rPr/>
        <w:t xml:space="preserve">{{souvisejici-clanek-"11000051526"}}</w:t>
      </w:r>
    </w:p>
    <w:p>
      <w:pPr/>
      <w:r>
        <w:rPr/>
        <w:t xml:space="preserve">Pokrytí některých lokalit si starostové domluvili přímo na místě, u jiných oblastí bude postup složitější.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„Bylo nám doporučeno, aby starostové nebojovali každý sám za sebe, ale společně – ideálně v rámci sdružení obcí. Některé špatně pokryté lokality totiž sousedí mezi sebou, takže dvě nebo tři obce si mohou navzájem pomoci nejen rozšiřováním optiky, ale i výstavbou nových vysílačů. Myslím, že i sdružení, která u nás působí – například mikroregion Frýdlantsko-Beskydy či další mikroregiony – mají v tomto velký význam. Starostové jsou navíc sdruženi ve Svazu místních samospráv a dalších organizacích, díky nimž mohou své požadavky prosazovat i ve vyšších patrech – v Senátu, Poslanecké sněmovně či ve vládě.“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602/obce-v-beskydech-resi-lokality-bez-mobilniho-signalu-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2026-05-13T18:30:30+02:00</dcterms:created>
  <dcterms:modified xsi:type="dcterms:W3CDTF">2026-05-13T18:30:30+02:00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