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18.11.2025, 11:18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Veletrhu středních škol v Ostravě se prezentovala i kampaň Řemeslo má respekt</w:t>
      </w:r>
    </w:p>
    <w:p>
      <w:pPr/>
      <w:r>
        <w:rPr/>
        <w:t xml:space="preserve">Svůj stánek měl ve Futuru také Moravskoslezský kraj, který zde popularizoval kampaň Řemeslo má respekt.</w:t>
      </w:r>
    </w:p>
    <w:p>
      <w:pPr/>
      <w:r>
        <w:rPr>
          <w:b w:val="1"/>
          <w:bCs w:val="1"/>
        </w:rPr>
        <w:t xml:space="preserve">Jana Trombíková, Odbor školství, mládeže a sportu, KÚ MSK:</w:t>
      </w:r>
      <w:r>
        <w:rPr/>
        <w:t xml:space="preserve"> "Zaměřujeme se na podporu řemeslných oborů, protože jsou to obory, které jsou poptávané trhem práce. Ale máme málo zájemců na straně žáků, kteří by obor chtěli studovat. Domnívám se, že se to daří, protože zájem ze strany žáků je minimální. Na stánku už vnímáme od rána, že se zastavují. Zajímají se o to, co jim přinese, když budou studovat vybraný obor. Ale jestli se ptáte na to, jak se daří naplňovat obory, tak to je otázka  úplně jiná. Kdyby se to dařilo stoprocentně, tak tady dneska nejsme."</w:t>
      </w:r>
    </w:p>
    <w:p>
      <w:pPr/>
      <w:r>
        <w:rPr/>
        <w:t xml:space="preserve">Na veletrhu se prezentovalo padesát středních škol, ať už krajských, soukromých nebo církevních.</w:t>
      </w:r>
    </w:p>
    <w:p>
      <w:pPr/>
      <w:r>
        <w:rPr>
          <w:b w:val="1"/>
          <w:bCs w:val="1"/>
        </w:rPr>
        <w:t xml:space="preserve">Lenka Veličková, organizátorka akce:</w:t>
      </w:r>
      <w:r>
        <w:rPr/>
        <w:t xml:space="preserve"> "Zájemci o studium se tady můžou vyhlédnout studijní obor od různých učebních oborů umělecké školy a technické školy. A zájem o tu akci je opravdu veliký." </w:t>
      </w:r>
    </w:p>
    <w:p>
      <w:pPr/>
      <w:r>
        <w:rPr>
          <w:b w:val="1"/>
          <w:bCs w:val="1"/>
        </w:rPr>
        <w:t xml:space="preserve">Pavlína Kubalová, SŠ služeb a podnikání Ostrava-Poruba: </w:t>
      </w:r>
      <w:r>
        <w:rPr/>
        <w:t xml:space="preserve">"Ti studenti tady zastupují jak obor kosmetika, kadeřnice, aranžér, tak se objevují vlastně i fotografové a podobně."</w:t>
      </w:r>
    </w:p>
    <w:p>
      <w:pPr/>
      <w:r>
        <w:rPr>
          <w:b w:val="1"/>
          <w:bCs w:val="1"/>
        </w:rPr>
        <w:t xml:space="preserve">anketa: žáci SŠ: </w:t>
      </w:r>
      <w:r>
        <w:rPr/>
        <w:t xml:space="preserve">"</w:t>
      </w:r>
    </w:p>
    <w:p>
      <w:pPr/>
      <w:r>
        <w:rPr/>
        <w:t xml:space="preserve">"My jsme soukromá střední škola, nacházíme se v Opavě a nabízíme pestrou nabídku oborů."</w:t>
      </w:r>
    </w:p>
    <w:p>
      <w:pPr/>
      <w:r>
        <w:rPr/>
        <w:t xml:space="preserve">"Jsme škola, která má hlavně učební obory. Jde o řemesla a služby."</w:t>
      </w:r>
    </w:p>
    <w:p>
      <w:pPr/>
      <w:r>
        <w:rPr/>
        <w:t xml:space="preserve">Veletrh středních škol se letos zastaví v Ostravě ještě jednou, 5. až 6. prosince na Černé louce. Tomáš Tikal, televize POLAR.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1680/na-veletrhu-strednich-skol-v-ostrave-se-prezentovala-i-kampan-remeslo-ma-respe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2026-08-19T03:09:44+02:00</dcterms:created>
  <dcterms:modified xsi:type="dcterms:W3CDTF">2026-08-19T03:09:44+02:00</dcterms:modified>
</cp:coreProperties>
</file>

<file path=docProps/custom.xml><?xml version="1.0" encoding="utf-8"?>
<Properties xmlns="http://schemas.openxmlformats.org/officeDocument/2006/custom-properties" xmlns:vt="http://schemas.openxmlformats.org/officeDocument/2006/docPropsVTypes"/>
</file>