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hřiště z participativního rozpočtu je hotovo, radnice čeká na další nápady</w:t>
      </w:r>
    </w:p>
    <w:p>
      <w:pPr/>
      <w:r>
        <w:rPr/>
        <w:t xml:space="preserve">Šestý ročník participativního rozpočtu inspiroval čtyři obyvatel Studénky, kteří přihlásili svůj nápad, co si ve městě přejí změnit nebo vybudovat. Boj o hlasy spoluobčanů se pak ve finále odehrál mezi psím hřištěm na ulici Tovární a hřištěm pro děti na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finále vyhrálo dětské hřiště na ulici Lidické, které bylo v průběhu měsíce října dokončeno a je nyní k dispozici dětem. Bohužel, počasí už nám moc nepřeje, i když dneska máme krásný slunečný den, ale věřím to, že na jaře si ho plně užijí.”</w:t>
      </w:r>
    </w:p>
    <w:p>
      <w:pPr/>
      <w:r>
        <w:rPr>
          <w:b w:val="1"/>
          <w:bCs w:val="1"/>
        </w:rPr>
        <w:t xml:space="preserve">Lubomír Svoboda, vedoucí odboru údržby majetku, MěÚ Studénka:</w:t>
      </w:r>
      <w:r>
        <w:rPr/>
        <w:t xml:space="preserve"> “Na základě uzavřené smlouvy o dílo přibyly nové prvky, a to lanová věž, potom lanová průlezka, dvě pružinové houpačky, skákací panák a interaktivní tabule. Je to především pro ty menší děti, takže počítám těch osmi, devíti let maximálně.”</w:t>
      </w:r>
    </w:p>
    <w:p>
      <w:pPr/>
      <w:r>
        <w:rPr/>
        <w:t xml:space="preserve">Předkladatelkou tohoto návrhu na oživení hřiště o nové prvky byla Barbora Kocmáková.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“Opravdu má to smysl a když je to možné, je nějaký budget na to, vymezený, který město vyhraňuje pro realizaci takových projektů, tak proč to nevyužít a nechat to tam zbytečně ležet ty peníze. Hlavě je super, když myšlenka, kterou nosíte v hlavě tolik let, jde opravdu realizovat, lidi to zaujalo a mají opravdu zájem pro ty děti tady něco udělat.”</w:t>
      </w:r>
    </w:p>
    <w:p>
      <w:pPr/>
      <w:r>
        <w:rPr/>
        <w:t xml:space="preserve">V harmonogramu koloběhu participativního rozpočtu je v tuto chvíli spuštěn už další ročník na rok 2026. Nové nápady mohou lidé předkládat do konce listopadu.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“Objevují se jednak i fyzicky ty jednotlivé náměty, ale i na sociálních sítích zaznamenáváme, že probíhá nějaká diskuze, co by bylo vhodné v rámci města Studentky realizovat, co ne. Takže věřím, že k tomu 30. listopadu budeme mít dostatek projektů, ze kterých budeme moci vybírat do realizace pro příští rok.” </w:t>
      </w:r>
    </w:p>
    <w:p>
      <w:pPr/>
      <w:r>
        <w:rPr/>
        <w:t xml:space="preserve">Nápady navržení na 2025 se musely vejít do částky necelých 322 tisíc korun, na příští rok je tato suma zase o 10 procent vyšší, a to něco přes 350 tisíc 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ty nápady nebo ty náměty, které nám přicházejí, jsou v některých chvílích smysluplné. Ty, které jsou z hlediska realizace a toho finančního objemu, který na to máme vyčleněny, nerealizovatelné. Ale samozřejmě každý z těch námětů lze zařadit i do rozpočtu na následující rok a přidat ty finanční prostředky a třeba ho i realizovat.”</w:t>
      </w:r>
    </w:p>
    <w:p>
      <w:pPr/>
      <w:r>
        <w:rPr/>
        <w:t xml:space="preserve">Letos poprvé mohou projekty předkládat nejen dospělí, ale i mladí lidé od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752/vitezne-hriste-z-participativniho-rozpoctu-je-hotovo-radnice-ceka-na-dals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2026-06-30T03:28:12+02:00</dcterms:created>
  <dcterms:modified xsi:type="dcterms:W3CDTF">2026-06-30T03:28:12+02:00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