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České republiky v boccie</w:t>
      </w:r>
    </w:p>
    <w:p>
      <w:pPr/>
      <w:r>
        <w:rPr/>
        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
      </w:r>
    </w:p>
    <w:p>
      <w:pPr/>
      <w:r>
        <w:rPr/>
        <w:t xml:space="preserve">Řekněte nám, kam až se sportovci mohou s tímto sportem dostat třeba do zahraničí.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„Vítězům se otevírá možnost podepsat reprezentační smlouvu a reprezentovat Českou republiku na světové úrovni, kde sbírají body do světového žebříčku. Ti nejlepší mohou jet až na paralympiádu.“</w:t>
      </w:r>
    </w:p>
    <w:p>
      <w:pPr/>
      <w:r>
        <w:rPr/>
        <w:t xml:space="preserve">Máme tady takové sportovce? 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
      </w:r>
    </w:p>
    <w:p>
      <w:pPr/>
      <w:r>
        <w:rPr/>
        <w:t xml:space="preserve">Úspěšným a nadšeným bočistou je také Michal Koutný, který se tomuto sportu věnuje už více než 15 let.</w:t>
      </w:r>
    </w:p>
    <w:p>
      <w:pPr/>
      <w:r>
        <w:rPr>
          <w:b w:val="1"/>
          <w:bCs w:val="1"/>
        </w:rPr>
        <w:t xml:space="preserve">Michal Koutný, hráč HSC Moravia:</w:t>
      </w:r>
      <w:r>
        <w:rPr/>
        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
      </w:r>
    </w:p>
    <w:p>
      <w:pPr/>
      <w:r>
        <w:rPr>
          <w:b w:val="1"/>
          <w:bCs w:val="1"/>
        </w:rPr>
        <w:t xml:space="preserve">Marek Schmid, hráč HSC Moravia:</w:t>
      </w:r>
      <w:r>
        <w:rPr/>
        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
      </w:r>
    </w:p>
    <w:p>
      <w:pPr/>
      <w:r>
        <w:rPr/>
        <w:t xml:space="preserve">Tituly mistrů ČR si nakonec odnesli Anna Vacková, Josef Žabka, Marcela Čermáková a Radek Procházka.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789/v-havirove-se-konalo-mistrovstvi-ceske-republiky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2026-05-21T14:24:52+02:00</dcterms:created>
  <dcterms:modified xsi:type="dcterms:W3CDTF">2026-05-21T14:24:52+02:00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