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28.11.2025,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Dolní brána bude devět měsíců neprůjezdná</w:t>
      </w:r>
    </w:p>
    <w:p>
      <w:pPr/>
      <w:r>
        <w:rPr/>
        <w:t xml:space="preserve">Na území Nového Jičína je 77 mostů a lávek přes vodní toky. Radnice nechává zpracovávat jejich revize. Už několik let je na tom nejhůře most v ulici Dolní brána. Nutná je jeho celková rekonstrukce.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“Systematická práce v oblasti mostů, lávek a propustků se začala realizovat v roce 2022, kdy byly zpracovány jednotlivé mostní prohlídky, evidence mostů zjišťující jejich stav, probíhají jejich průběžné opravy a údržby a na základě vyhodnocení stavu použití těchto měst a stavebně technického stavu probíhá zpracování jednotlivých projektových dokumentací. V příštím roce nás čeká velká rekonstrukce mostu nacházející se na ulici Dolní Brána u Grasmanky. Aktuálně v měsíci listopadu probíhají přípravné práce, což je přeložka vodovodu a plynu, která je nutná, aby vlastní realizace mohla příští rok v únoru začít.”</w:t>
      </w:r>
    </w:p>
    <w:p>
      <w:pPr/>
      <w:r>
        <w:rPr/>
        <w:t xml:space="preserve">Oprava mostu bude náročná, vzhledem k tomu, že ho tvoří rozsáhlá plocha, vlastně celá křižovatka ulic Dolní brána a U Grasmanky.</w:t>
      </w:r>
    </w:p>
    <w:p>
      <w:pPr/>
      <w:r>
        <w:rPr/>
        <w:t xml:space="preserve">Délka mostu je pouze 8 metrů, ovšem jeho šířka je téměř 50 metrů. </w:t>
      </w:r>
    </w:p>
    <w:p>
      <w:pPr/>
      <w:r>
        <w:rPr>
          <w:b w:val="1"/>
          <w:bCs w:val="1"/>
        </w:rPr>
        <w:t xml:space="preserve">Kateřina Janečková, vedoucí odd. odboru rozvoje a investic, MěÚ Nový Jičín: </w:t>
      </w:r>
      <w:r>
        <w:rPr/>
        <w:t xml:space="preserve">“Budou přípravné práce, které budou spočívat v nějakém návrhu a odsouhlasení dopravního opatření, odsouhlasení pohavarijního a povodňového plánu a odsouhlašení technologického postupu demolice. Jelikož ta výstavba toho mostu bude ovlivňovat hodně okolní výstavbu, bude tato akce probíhat vlastně po etapách, kdy se postupně demoluje určitá část toho mostu a postaví se nový.”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“Smlouva o dílo s vítězným zhotovitelem byla podepsána 19. listopadu letošního roku. Vysoutěžená cena je 17,8 milionů bez DPH. A když k tomu připočteme všechny doprovodné činnosti, to znamená ať už přeložky těch inženýrských sítí, daň z přidané hodnoty, dozory a vlastní projektovou dokumentaci, tak se pohybujeme v celkové ceně zhruba 26 milionů korun včetně daně.”</w:t>
      </w:r>
    </w:p>
    <w:p>
      <w:pPr/>
      <w:r>
        <w:rPr/>
        <w:t xml:space="preserve">Nový most bude rámovou monolitickou železobetonovou konstrukcí. Součástí realizace stavby jsou i protipovodňová řešení.  </w:t>
      </w:r>
    </w:p>
    <w:p>
      <w:pPr/>
      <w:r>
        <w:rPr>
          <w:b w:val="1"/>
          <w:bCs w:val="1"/>
        </w:rPr>
        <w:t xml:space="preserve">Kateřina Janečková, vedoucí odd. odboru rozvoje a investic, MěÚ Nový Jičín: </w:t>
      </w:r>
      <w:r>
        <w:rPr/>
        <w:t xml:space="preserve">“Správce vodního toku požadoval zpracování povodňového plánu, který bude spočívat v umístění nějakých norných stěn. Nový most bude mít vyšší průtočnost. Je to vlastně větší průtočný profil než moc stávající, takže potom v rámci těch povodních bude to lepší řešení.”</w:t>
      </w:r>
    </w:p>
    <w:p>
      <w:pPr/>
      <w:r>
        <w:rPr/>
        <w:t xml:space="preserve">Stav tohoto mostu, který byl na stupnici jedna až sedm hodnocen v roce 2022 šestkou, tedy velmi špatný, si už dříve vyžádal dopravní omezení.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“Už v minulých letech,  vzhledem k tomu stavebně technickému stavu, jsme provedli určitá opatření z hlediska zatížitelnosti té vlastní stavební konstrukce a to, že některá parkovací místa právě tady v této křižovatce byla zrušena.” </w:t>
      </w:r>
    </w:p>
    <w:p>
      <w:pPr/>
      <w:r>
        <w:rPr/>
        <w:t xml:space="preserve">Rekonstrukce mostu, která potrvá devět měsíců, bude znamenat neprůjezdnost ulic Dolní brány a U Grasmanka. Řidiči tu ale v částech budou moci vozidla parkovat.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873/dolni-brana-bude-devet-mesicu-neprujez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2026-08-14T12:28:41+02:00</dcterms:created>
  <dcterms:modified xsi:type="dcterms:W3CDTF">2026-08-14T12:28:41+02:00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