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uctil památku postřeleného strážníka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směna, když byli poblíž loupežného přepadení se zbraní. On se vydal sledovat pachatele pěšky. Kolega nadjížděl autem a ve chvíli, kdy ho doháněl Martin, se ten muž otočil a dvakrát nebo třikrát vystřelil. Střelil ho tak nešťastně, že jedna rána zasáhla páteř. Každý rok po slavnostním zahájení turnaje jedeme položit kytici na jeho hrob, zapálíme svíčku, no a pak už se jenom hraje. On byl celkově sportovec, takže i když byl později na vozíku, házel oštěpem a kladivem, sportoval hodně. A my jsme tehdy vymysleli, že by se to hodilo právě takto.“</w:t>
      </w:r>
    </w:p>
    <w:p>
      <w:pPr/>
      <w:r>
        <w:rPr/>
        <w:t xml:space="preserve">Memoriálu Martina Pekary se vždy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„Tak turnaj Pekera už se stal takovou tradicí tady u nás. My to cítíme spíš jako takovou povinnost chodit pravidelně a jsme rádi, že můžeme reprezentovat městskou policii a uctít tu památku.“</w:t>
      </w:r>
    </w:p>
    <w:p>
      <w:pPr/>
      <w:r>
        <w:rPr/>
        <w:t xml:space="preserve">Dostal jste se někdy do situace, která by byla pro vás opravdu ohrožující?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„Asi jedinkrát ano, zrovna na Silvestra. Bylo to dramatičtější, ale doufám, že už se to nebude opakovat. Zvládli jsme to tak, jak jsme to zvládnout měli – na jedničku. Vždycky je důležité vrátit se domů zdravý.“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u toho, když se to stalo. Byl s tím kolegou na tom výjezdu, takže mi vykládal, jak to tam bylo. Vlastně mě poučoval, jak se mám zachovat, kdyby se něco podobného mohlo stát i mně. Vzal jsem si z toho několik příkladů –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880/havirov-uctil-pamatku-postrelen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2026-06-30T22:16:45+02:00</dcterms:created>
  <dcterms:modified xsi:type="dcterms:W3CDTF">2026-06-30T22:16:45+02:00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