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plavecký bazén v Karviné má novou ekologickou technologii, ušetří až 80% vody a spoustu peněz</w:t>
      </w:r>
    </w:p>
    <w:p>
      <w:pPr/>
      <w:r>
        <w:rPr/>
        <w:t xml:space="preserve">Městský krytý bazén byl před dvěma a půl lety kompletně zrekonstruován. Nyní dochází k další inovaci, a to týkající se technologie a ekologie.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"Snažíme se dlouhodobě všechny naše organizace, včetně společnosti STaRS, vést k tomu, aby šetrně a úsporně vynakládaly se svým majetkem. Nejinak je tomu i v případě krytého bazénu, kde šetříme vodu."</w:t>
      </w:r>
    </w:p>
    <w:p>
      <w:pPr/>
      <w:r>
        <w:rPr>
          <w:b w:val="1"/>
          <w:bCs w:val="1"/>
        </w:rPr>
        <w:t xml:space="preserve">Petr Dyszkiewicz, </w:t>
      </w:r>
      <w:r>
        <w:rPr>
          <w:b w:val="1"/>
          <w:bCs w:val="1"/>
        </w:rPr>
        <w:t xml:space="preserve">ředitel společnosti STaRS</w:t>
      </w:r>
      <w:r>
        <w:rPr>
          <w:b w:val="1"/>
          <w:bCs w:val="1"/>
        </w:rPr>
        <w:t xml:space="preserve">: </w:t>
      </w:r>
      <w:r>
        <w:rPr/>
        <w:t xml:space="preserve">"Z tohoto důvodu instalujeme novou technologii, která nám ušetří až 80 % vody, kterou můžeme zpátky vracet, a bude to dělat zhruba kolem dvou milionů korun ročně."</w:t>
      </w:r>
    </w:p>
    <w:p>
      <w:pPr/>
      <w:r>
        <w:rPr/>
        <w:t xml:space="preserve">Jakmile bude tato nová filtrační technologie uvedena do provozu, čeká ji půlroční monitoring a následné vyhodnocení. Čistota a kvalita vody jsou ale primárním základem. Samotná technologie vychází z inovativních procesů.</w:t>
      </w:r>
    </w:p>
    <w:p>
      <w:pPr/>
      <w:r>
        <w:rPr>
          <w:b w:val="1"/>
          <w:bCs w:val="1"/>
        </w:rPr>
        <w:t xml:space="preserve">Petr Dyszkiewicz, </w:t>
      </w:r>
      <w:r>
        <w:rPr>
          <w:b w:val="1"/>
          <w:bCs w:val="1"/>
        </w:rPr>
        <w:t xml:space="preserve">ředitel společnosti STaRS</w:t>
      </w:r>
      <w:r>
        <w:rPr>
          <w:b w:val="1"/>
          <w:bCs w:val="1"/>
        </w:rPr>
        <w:t xml:space="preserve">: </w:t>
      </w:r>
      <w:r>
        <w:rPr/>
        <w:t xml:space="preserve">"Ta technologie je tak účinná, že umí udělat až 100 % té vody. Akorát legislativa nám nedovolí šetřit více než 80 %. 20 % čerstvé vody nadále budeme muset dolévat."</w:t>
      </w:r>
    </w:p>
    <w:p>
      <w:pPr/>
      <w:r>
        <w:rPr/>
        <w:t xml:space="preserve">V roce 2024 prošlo městským bazénem celkem 173 tisíc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934/mestsky-plavecky-bazen-v-karvine-ma-novou-ekologickou-technologii-usetri-az-80-vody-a-spoustu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2026-08-16T12:25:07+02:00</dcterms:created>
  <dcterms:modified xsi:type="dcterms:W3CDTF">2026-08-16T12:25:07+02:00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