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potěšily dárky od žáků soukromé SOŠ</w:t>
      </w:r>
    </w:p>
    <w:p>
      <w:pPr/>
      <w:r>
        <w:rPr/>
        <w:t xml:space="preserve">Soukromá střední odborná škola ve Frýdku-Místku na ulici T.G. Masaryka nabízí dva hlavní obory: veřejnosprávní činnost a sociální činnost.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111/deti-z-detskeho-domova-potesily-darky-od-zaku-soukrome-s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2026-05-18T00:50:59+02:00</dcterms:created>
  <dcterms:modified xsi:type="dcterms:W3CDTF">2026-05-18T00:50:59+02:00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