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20.12.2025,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Partnerská města mohli lidé na adventním jarmarku i ochutnat</w:t>
      </w:r>
    </w:p>
    <w:p>
      <w:pPr/>
      <w:r>
        <w:rPr/>
        <w:t xml:space="preserve">Na dva dny zaplnily jeden z dřevěných stánků na adventním jarmarku na náměstí produkty ze zahraničních partnerských měst Nového Jičína. Rolí prodejců se chopili zástupci Návštěvnického centra nebo vedení města.  </w:t>
      </w:r>
    </w:p>
    <w:p>
      <w:pPr/>
      <w:r>
        <w:rPr>
          <w:b w:val="1"/>
          <w:bCs w:val="1"/>
        </w:rPr>
        <w:t xml:space="preserve">Kateřina Nesrstová, Návštěvnické centrum Nový Jičín: </w:t>
      </w:r>
      <w:r>
        <w:rPr/>
        <w:t xml:space="preserve">“Letos je to již po sedmé, co můžou návštěvníci koupit produkty z partnerských měst zde na Masarykově náměstí. Můžou zde nakoupit produkty z italské Nevellary, z francouzského Épinalu či z Kremnice ze Slovenska nebo také z Polska ze Świętochłowic. Letos máme poprvé také produkty i z Ludwigsburku z Německa.”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“My pořád vymýšlíme způsoby, jak partnerská města přiblížit Novojičíňákům, a tady ten prodej jejich lokálních produktů je vlastně způsob, jak se o nich něco dozvědět, ale jak je i ochutnat. Takže tady máme dobrůtky z Itálie z Novellary, kde se vyrábí výborný parmezán, ale taky salámy a balzamikový ocet, tam mají přímo městskou octárnu, no a ještě samozřejmě italská vínečka, která se taky přímo dělají v Novellaře.”</w:t>
      </w:r>
    </w:p>
    <w:p>
      <w:pPr/>
      <w:r>
        <w:rPr/>
        <w:t xml:space="preserve">Na pultě byly dále speciality z mirabelek, které se pěstují ve francouzském Épinalu, vína, piva a med z Ludwigsburku a ze Świętochłowic polská klasika krowky.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“A na Slovensku v Kremnici je zase výborná biofarma, kde mají skvělé domácí klobásky, paštiky, ale taky přímo v Kremnici se dělá taková laskomina, která se jmenuje krumple. Je to takové piškotové těsto s krémem.” </w:t>
      </w:r>
    </w:p>
    <w:p>
      <w:pPr/>
      <w:r>
        <w:rPr>
          <w:b w:val="1"/>
          <w:bCs w:val="1"/>
        </w:rPr>
        <w:t xml:space="preserve">návštěvnice jarmarku: </w:t>
      </w:r>
      <w:r>
        <w:rPr/>
        <w:t xml:space="preserve">“Určitě ráda něco vyzkouším.” </w:t>
      </w:r>
    </w:p>
    <w:p>
      <w:pPr/>
      <w:r>
        <w:rPr>
          <w:b w:val="1"/>
          <w:bCs w:val="1"/>
        </w:rPr>
        <w:t xml:space="preserve">Kateřina Nesrstová, Návštěvnické centrum Nový Jičín: </w:t>
      </w:r>
      <w:r>
        <w:rPr/>
        <w:t xml:space="preserve">“To, co zbyde z prodeje, máme vždycky k dispozici na prodeji u nás v našem Návštěvnickém centru. Ale jinak mohou zakoupit i produkty například z italské Novellary v rámci Pivobraní v Novém Jičíně.”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“Způsoby, jak ty vztahy rozvíjíme, jsou návštěvy mezi školami, takže například pravidelně jezdí Gymnázium Nový Jičín jednak do Épinalu na tamní partnerskou školu a jednak do Ludwigsburgu, kde mají taky partnerské gymnázium. To proběhlo letos i v loňském  roce. Kromě toho probíhají výměny i kulturních souborů, například Puellae et Pueri pravidelně vystupuje v některých městech. No a samozřejmě taky probíhají takové ty oficiálnější návštěvy, kde přijede buď vedení města k nám do Nového Jičína, většinou na Pivobraní nebo na slavnosti města, případně jsme my pozváni k ním. Teďka například poslední návštěva se uskutečnila v Épinalu, kde jsme byli pozváni na slavnost sv. Mikuláše, a při té příležitosti jsme tam právě i nabrali ty jejich místní produkty, které jsme dovezli sem.”</w:t>
      </w:r>
    </w:p>
    <w:p>
      <w:pPr/>
      <w:r>
        <w:rPr/>
        <w:t xml:space="preserve">Spolupráce Nového Jičína se zahraničními městy začala v roce 1964, kdy se prvním partnerem stala italská Novellara, pak se přidala města Görlitz a Ludwigsburg z Německa, Świętochłowice, Kremnice a Épinal.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2240/partnerska-mesta-mohli-lide-na-adventnim-jarmarku-i-ochutn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2026-04-20T17:05:52+02:00</dcterms:created>
  <dcterms:modified xsi:type="dcterms:W3CDTF">2026-04-20T17:05:52+02:00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