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18.12.2025, 17:17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Rozpočet Frýdku-Místku na rok 2026 je ambiciózní</w:t>
      </w:r>
    </w:p>
    <w:p>
      <w:pPr/>
      <w:r>
        <w:rPr/>
        <w:t xml:space="preserve">Příjmy města jsou očekávány ve výši 2,055 miliardy korun a jsou oproti roku 2025 vyšší o přibližně 212,7 milionu. Výdaje jsou naplánovány ve výši 2,43 miliardy korun a oproti minulému roku jsou vyšší o 76,8 milionu.</w:t>
      </w:r>
    </w:p>
    <w:p>
      <w:pPr/>
      <w:r>
        <w:rPr>
          <w:b w:val="1"/>
          <w:bCs w:val="1"/>
        </w:rPr>
        <w:t xml:space="preserve">Petr Korč (Našem Město F-M), primátor Frýdku-Místku:</w:t>
      </w:r>
      <w:r>
        <w:rPr/>
        <w:t xml:space="preserve"> "Samozřejmě jsem rád, že tento rozpočet byl schválen více hlasy, než je koalice, což je dobrý signál, že opravdu v přípravě rozpočtu a přemýšlení o tom, kam město směřuje, věnujeme opravdu velkou pozornost. A jsem rád, že část opozičních zastupitelů podpořila tento rozpočet."</w:t>
      </w:r>
    </w:p>
    <w:p>
      <w:pPr/>
      <w:r>
        <w:rPr/>
        <w:t xml:space="preserve">Vytváření rozpočtu bylo o to složitější, že v té době ještě nebyl schválen rozpočet České republiky.</w:t>
      </w:r>
    </w:p>
    <w:p>
      <w:pPr/>
      <w:r>
        <w:rPr>
          <w:b w:val="1"/>
          <w:bCs w:val="1"/>
        </w:rPr>
        <w:t xml:space="preserve">Jiří Kajzar (Naše Město F-M), náměstek primátora Frýdku-Místku:</w:t>
      </w:r>
      <w:r>
        <w:rPr/>
        <w:t xml:space="preserve"> "Máme tam ještě několik nejasností, jak se zachová budoucí vláda. To znamená, máme tam v řešení mimo pedagogické pracovníky. Pak je tam ještě otázka nějakých poradenských míst pro lidi v bytové nouzi a další věci. To ještě všechno čeká na nějaký vývoj. Pak je tam ještě otázka radaru, jestli nám zůstanou jako obcím měření a ty výnosy z těch pokut, i když to neděláme pro ty výnosy, ale pro to, aby se zklidnila doprava a ubylo nehod. Toto všechno je v tom rozpočtu podmíněno. Proto jsme trošku konzervativní v těch výdajích a budeme hospodařit s částkou dvě a půl miliardy korun."</w:t>
      </w:r>
    </w:p>
    <w:p>
      <w:pPr/>
      <w:r>
        <w:rPr/>
        <w:t xml:space="preserve">Dlouhá diskuse se rozvinula kolem investice 12 milionů korun do soukromého projektu kulturně-komunitního centra Nová Osmička.</w:t>
      </w:r>
    </w:p>
    <w:p>
      <w:pPr/>
      <w:r>
        <w:rPr>
          <w:b w:val="1"/>
          <w:bCs w:val="1"/>
        </w:rPr>
        <w:t xml:space="preserve">Jiří Kajzar (Naše Město F-M), náměstek primátora Frýdku-Místku:</w:t>
      </w:r>
      <w:r>
        <w:rPr/>
        <w:t xml:space="preserve"> "Je to určitá úlitba pro oživení areálu bývalé textilky Slezan. Je to jeden z areálů, který má investora, vlastníka. My jsme tomu rádi. Těch 12 milionů v podstatě je na rozjetí kulturních akcí a já si myslím, že to může být zajímavé a uvidíme ohlas, jaký to bude mít. S tím, že samozřejmě tady platí pravidla pro vyúčtování. To znamená, že pokud ty akce třeba budou v nějaké menší míře, tak zase dojde k vyúčtování příští rok. Já si myslím, že pro oživení toho areálu je to ideální."</w:t>
      </w:r>
    </w:p>
    <w:p>
      <w:pPr/>
      <w:r>
        <w:rPr/>
        <w:t xml:space="preserve">Zadlužení města se podaří v příštím roce snížit o dalších 73,9 milionu korun.</w:t>
      </w:r>
    </w:p>
    <w:p>
      <w:pPr/>
      <w:r>
        <w:rPr>
          <w:b w:val="1"/>
          <w:bCs w:val="1"/>
        </w:rPr>
        <w:t xml:space="preserve">Jiří Kajzar (Naše Město F-M), náměstek primátora Frýdku-Místku:</w:t>
      </w:r>
      <w:r>
        <w:rPr/>
        <w:t xml:space="preserve"> "Ten rozpočet je sestaven podobně jako v minulých letech. Je tam stejná metodika a jenom se to liší v té predikci těch finančních prostředků. Nám se jako republice daří, máme teď ekonomický růst. Jsme hodnoceni pozitivně i z hlediska různých agentur a myslím si, že to je pozitivní zpráva a očekáváme, že ty příjmy budou vyšší. Ale jak známo, s rostoucími příjmy rostou i výdaje, takže to je zákonitost a my musíme ty výdaje v podstatě směřovat hlavně do investic, do infrastruktury. Bohužel nám rostou ale ty výdaje, které jsou běžné, to znamená provozní, a tam neumíme to tak dobře zkrotit, jak bychom si představovali."</w:t>
      </w:r>
    </w:p>
    <w:p>
      <w:pPr/>
      <w:r>
        <w:rPr>
          <w:b w:val="1"/>
          <w:bCs w:val="1"/>
        </w:rPr>
        <w:t xml:space="preserve">Petr Korč (Našem Město F-M), primátor Frýdku-Místku:</w:t>
      </w:r>
      <w:r>
        <w:rPr/>
        <w:t xml:space="preserve"> "V tom rozpočtu jsme museli být mnohem více opatrní vzhledem k mnoha nejistotám, které jako statutární město máme. Mysleli jsme opravdu na všechno a máme rezervy nastavené tak, aby v případě třeba i těch černých scénářů jsme byli schopni jako město tu situaci ustát."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2262/rozpocet-frydkumistku-na-rok-2026-je-ambicioz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2026-05-17T18:44:04+02:00</dcterms:created>
  <dcterms:modified xsi:type="dcterms:W3CDTF">2026-05-17T18:44:04+02:00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