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z Ostravy-Jihu uspořádaly talentovou soutěž</w:t>
      </w:r>
    </w:p>
    <w:p>
      <w:pPr/>
      <w:r>
        <w:rPr/>
        <w:t xml:space="preserve">Spektrum talentů. To je název jedinečné nové soutěže, která  má za cíl odhalit a prezentovat nevšední schopnosti žáků základních škol.  Konkrétně organizujících škol Františka Formana a Volgogradské. Soutěži  předcházely tzv. Dny talentů na obou školách.</w:t>
      </w:r>
    </w:p>
    <w:p>
      <w:pPr/>
      <w:r>
        <w:rPr>
          <w:b w:val="1"/>
          <w:bCs w:val="1"/>
        </w:rPr>
        <w:t xml:space="preserve">Jana Jeřábková, ředitelka ZŠ  Volgogradská</w:t>
      </w:r>
      <w:r>
        <w:rPr/>
        <w:t xml:space="preserve">: „Talentová soutěž je takovou třešničkou na  dortu, celoroční spolupráce základní školy Formana a Volgogradské. My se staráme o zajištění badatelské  oblasti, což je přírodovědná a chemická a potom té kreativní.“</w:t>
      </w:r>
    </w:p>
    <w:p>
      <w:pPr/>
      <w:r>
        <w:rPr/>
        <w:t xml:space="preserve">V první části soutěže ale žáci prezentovali své výtvory  a výstupy z oblastí technika, rétorika a jazyky.</w:t>
      </w:r>
    </w:p>
    <w:p>
      <w:pPr/>
      <w:r>
        <w:rPr>
          <w:b w:val="1"/>
          <w:bCs w:val="1"/>
        </w:rPr>
        <w:t xml:space="preserve">Petr Krol, manažer talentového projektu</w:t>
      </w:r>
      <w:r>
        <w:rPr/>
        <w:t xml:space="preserve">: „První  takovou částí, kterou vystupovali žáci, tak byla oblast techniky, kde se  vlastně celoročně zdokonalovali jak v modelování různých 3D výtvorů, potom  prostřednictvím 3D tiskáren a i 3D skenerů tiskly teda tyto modely."</w:t>
      </w:r>
    </w:p>
    <w:p>
      <w:pPr/>
      <w:r>
        <w:rPr>
          <w:b w:val="1"/>
          <w:bCs w:val="1"/>
        </w:rPr>
        <w:t xml:space="preserve">Štěpán Hrenčík, účastník soutěže</w:t>
      </w:r>
      <w:r>
        <w:rPr/>
        <w:t xml:space="preserve">: „Tak my jsme  se připravovali docela dlouho, měli jsme v plánu jiný projekt, ale celé  jsme to přechopali, protože by to trvalo strašně dlouho na vytisknutí a  nakonec jsme se domluvili, že by byl třeba dobrý stojánek na telefon nebo  prostě nějaký reproduktor, ale jelikož jsou reproduktory drahé, tak jsme  udělali nějakou levnější variantu.“ </w:t>
      </w:r>
    </w:p>
    <w:p>
      <w:pPr/>
      <w:r>
        <w:rPr/>
        <w:t xml:space="preserve">Letos se jednalo o první ročník soutěže. Obě školy  chtějí ve spolupráci ale pokračovat i příští rok. Akce i celoroční spolupráce mezi oběma školami byla  podpořena magistrátem města Ostravy, a to v rámci projektu Talent  Management.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301/zakladni-skoly-z-ostravyjihu-usporadaly-talentov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2026-04-11T17:50:37+02:00</dcterms:created>
  <dcterms:modified xsi:type="dcterms:W3CDTF">2026-04-11T17:50:37+02:00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