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Branou do novojičínského centra je galerie De Montfort</w:t>
      </w:r>
    </w:p>
    <w:p>
      <w:pPr/>
      <w:r>
        <w:rPr/>
        <w:t xml:space="preserve">Centrum De Montfort bylo otevřeno v domě na Resslově ulici u novojičínského náměstí. Bude místem, které sdružuje vybrané umělce, řemeslníky a kurátory a nejen to. </w:t>
      </w:r>
    </w:p>
    <w:p>
      <w:pPr/>
      <w:r>
        <w:rPr>
          <w:b w:val="1"/>
          <w:bCs w:val="1"/>
        </w:rPr>
        <w:t xml:space="preserve">Rosana De Montfort, výtvarník, kurátor, galerista: </w:t>
      </w:r>
      <w:r>
        <w:rPr/>
        <w:t xml:space="preserve">“Máme tady naplánované výstavy, ale bude tady se dít i cizojazyčné divadlo, anglicky mluvící divadlo. Budu tady i vyučovat malbu, kresbu, grafiku. Manžel tady bude vést akademii pro kariérní postup a angličtinu.”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Dům v městské památkové rezervaci, kde se galerie nachází, je majetkem města, které za téměř pět milionů korun nechalo renovovat fasádu v přízemí a vyměnit dřevěná okna výloh. Interiér opravili nájemci na vlastní náklady. </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w:t>
      </w:r>
    </w:p>
    <w:p>
      <w:pPr/>
      <w:r>
        <w:rPr/>
        <w:t xml:space="preserve">Gala otevření Centra DeMontfort se slavnostním programem je plánováno na jaro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335/branou-do-novojicinskeho-centra-je-galerie-de-mont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2026-04-11T17:50:34+02:00</dcterms:created>
  <dcterms:modified xsi:type="dcterms:W3CDTF">2026-04-11T17:50:34+02:00</dcterms:modified>
</cp:coreProperties>
</file>

<file path=docProps/custom.xml><?xml version="1.0" encoding="utf-8"?>
<Properties xmlns="http://schemas.openxmlformats.org/officeDocument/2006/custom-properties" xmlns:vt="http://schemas.openxmlformats.org/officeDocument/2006/docPropsVTypes"/>
</file>