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rozzáří Ostravu-Hrabůvku 1. 1. v 18:00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„Tradičně, již jako každý rok, budeme mít příští  rok, protože to bude 1. 1. 2026 náš ohňostroj velkolepý na rondelu v Hrabůvce. Na  sociálních sítích se objevuje různě, že města ruší ohňostroje, u nás ale  rozhodně bude. Začneme v 17:55 a to proslovem pana starosty. Bude  následovat hymna a v 18.00 hodin odpálíme dvaceti minutový ohňostroj, krásný. V  prvních pěti minutách budeme mít novinku, kdy budeme mít z plošin ohňopády  a dál již bude následovat tradiční ohňostroj, tak jak jsme zvyklí. Je  potřeba počítat s tím, že taková velká akce přináší omezení, co se  týče dopravy, takže budou pozastaveny autobusy, tramvaje. Pro návštěvníky,  co přijedou z větší dálky, tak ať přijedou včas, ať se tam stihnou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51/ohnostroj-rozzari-ostravuhrabuvku-1-1-v-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