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i letos uskutečnila v Karviné, koledovali farní, děti i zubaři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hvězdu, pro kterou oni obětovali svoji moudrost. To je to zlato, pro které se obětovali. Také to, že se zkrášlovali tímto kadidlem. Tehdy to byla jakási voňavka. A život. To je právě ta myrha, která se používala jako mast na ukončení života. To znamená, umírali pro jakýsi ideál. A to bych viděl jako takové krásné pokračování té tradice, že i my potřebujeme v životě hvězdu. Potřebujeme pro něco žít, potřebujeme se pro něco zkrášlovat a potřebujeme také umírat, dávat sebe, aby to pokračovalo i dál."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ulic, obcházejí domy a byty v panelácích a zvěstují lidem poselství o dobré zprávě o narození Ježíše Krista a přinášejí jim požehnání do nového roku. Letos Charita Český Těšín potřebuje dovybavit seniorský Dům pokojného stáří na Hrabinské ulici v Českém Těšíně. Dále šetří peníze na lůžkový výtah v seniorském domě v Hnojníku, který je dvoulůžkový a stojí zhruba 6 milionů, takže na něj odkládají už několik let. A dále potřebují ještě pro terénní pracovníky jedno vozidlo navíc."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Mařák, který se Tříkrálové sbírky se svými dětmi účastní již od roku 2023 a jejich koledování se nikdy neobejde bez hudby.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 a může prostě pomoci druhým, vidět i sousedy. A někteří jsou i rádi, když si poslechnou ty koledy, někteří třeba starší lidé, kteří jsou sami. Takže to mě v tom naplňuje. A to se mi na tom líbí, že to má hodně rozměrů, prostě strašně moc. Tady ta sbírka."</w:t>
      </w:r>
    </w:p>
    <w:p>
      <w:pPr/>
      <w:r>
        <w:rPr/>
        <w:t xml:space="preserve">A co baví na koledování nejvíce samotné děti? Dvanáctiletý Matěj Mařák i jeho sestra Kačenka se v tomto shodnou.</w:t>
      </w:r>
    </w:p>
    <w:p>
      <w:pPr/>
      <w:r>
        <w:rPr>
          <w:b w:val="1"/>
          <w:bCs w:val="1"/>
        </w:rPr>
        <w:t xml:space="preserve">Matěj Mařák, koledník: </w:t>
      </w:r>
      <w:r>
        <w:rPr/>
        <w:t xml:space="preserve">"Zpívání a že tím můžeme pomoct vlastním dětem na charitu. A takhle prostě zpěvem můžeme pomáhat."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</w:p>
    <w:p>
      <w:pPr/>
      <w:r>
        <w:rPr/>
        <w:t xml:space="preserve">Lidé v domech obvykle tříkrálové skupinky přivítají s úsměvem a rádi přispívají na dobrou věc. To vše za doprovodu kytary a zpěvu dětí, které přinášejí klasicku tříkrálovou koledu. V domech, kde jsou zvyklí již několik let Mařákovi koledovat, je lidé vítají již tradičně.</w:t>
      </w:r>
    </w:p>
    <w:p>
      <w:pPr/>
      <w:r>
        <w:rPr>
          <w:b w:val="1"/>
          <w:bCs w:val="1"/>
        </w:rPr>
        <w:t xml:space="preserve">Bohdana Doležalová, </w:t>
      </w:r>
      <w:r>
        <w:rPr>
          <w:b w:val="1"/>
          <w:bCs w:val="1"/>
        </w:rPr>
        <w:t xml:space="preserve">pravidelná přispěvatelka sbírky</w:t>
      </w:r>
      <w:r>
        <w:rPr>
          <w:b w:val="1"/>
          <w:bCs w:val="1"/>
        </w:rPr>
        <w:t xml:space="preserve">: </w:t>
      </w:r>
      <w:r>
        <w:rPr/>
        <w:t xml:space="preserve">"Určitě přispívám a mám radost. Každý rok sleduji, jak děti rostou, jak jsou super, jak hrají na kytaru a jejich tatínek, který je doprovází, je naprosto fenomenální."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525/trikralova-sbirka-se-i-letos-uskutecnila-v-karvine-koledovali-farni-deti-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