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16.1.2026, 10:19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Dieselové auto nahradilo elektrovozidlo. Senior taxi v Opavě je nově stoprocentně bezemisní</w:t>
      </w:r>
    </w:p>
    <w:p>
      <w:pPr/>
      <w:r>
        <w:rPr/>
        <w:t xml:space="preserve">Jedna jízda po městě vyjde seniora na 30 korun, při cestě do městských částí nebo přilehlých obcí zaplatí 50 korun. Podle vedení města se služba osvědčila natolik, že nebylo nutné zapojovat dalšího dopravce.</w:t>
      </w:r>
    </w:p>
    <w:p>
      <w:pPr/>
      <w:r>
        <w:rPr>
          <w:b w:val="1"/>
          <w:bCs w:val="1"/>
        </w:rPr>
        <w:t xml:space="preserve">Petr Popadinec (ANO), radní Opavy: </w:t>
      </w:r>
      <w:r>
        <w:rPr/>
        <w:t xml:space="preserve">"Je to vytížené a my jsme rádi, že se nám podařilo de facto sehnat druhé elektroauto s tím, že je bezemisní a dostáváme se vlastně do té situace, kdy se snažíme pokrýt požadavky vlastními prostředky."</w:t>
      </w:r>
    </w:p>
    <w:p>
      <w:pPr/>
      <w:r>
        <w:rPr>
          <w:b w:val="1"/>
          <w:bCs w:val="1"/>
        </w:rPr>
        <w:t xml:space="preserve">Milan </w:t>
      </w:r>
      <w:r>
        <w:rPr>
          <w:b w:val="1"/>
          <w:bCs w:val="1"/>
        </w:rPr>
        <w:t xml:space="preserve">Semera, předseda představenstva MDPO: </w:t>
      </w:r>
      <w:r>
        <w:rPr/>
        <w:t xml:space="preserve">“Dneska už nám působí jedno vozidlo plně elektrické, taky Toyota. A to vozidlo je naplněno ze 100%. Toto vozidlo, které nahradí diesel, tak to už je teďka z 90% zamluveno.”</w:t>
      </w:r>
    </w:p>
    <w:p>
      <w:pPr/>
      <w:r>
        <w:rPr/>
        <w:t xml:space="preserve">Senior taxi je určeno lidem nad 70 let věku a také invalidním důchodcům s průkazem ZTP. </w:t>
      </w:r>
    </w:p>
    <w:p>
      <w:pPr/>
      <w:r>
        <w:rPr>
          <w:b w:val="1"/>
          <w:bCs w:val="1"/>
        </w:rPr>
        <w:t xml:space="preserve">Milan Semera, předseda představenstva MDPO: </w:t>
      </w:r>
      <w:r>
        <w:rPr/>
        <w:t xml:space="preserve">“Toto auto si myslím, že bude výhodnější pro imobilní občany, protože do něho se lépe i nastupuje a samozřejmě nákladový prostor vozidla je tak velký, že se tam vlezou i invalidní vozíky."</w:t>
      </w:r>
    </w:p>
    <w:p>
      <w:pPr/>
      <w:r>
        <w:rPr>
          <w:b w:val="1"/>
          <w:bCs w:val="1"/>
        </w:rPr>
        <w:t xml:space="preserve">paní Šárka, uživatelka Senior taxi:</w:t>
      </w:r>
      <w:r>
        <w:rPr/>
        <w:t xml:space="preserve"> "Ochotni jsou jak na dispečinku, tak řidič. Skutečně, nebýt toho, tak já asi k doktorům nechodím."</w:t>
      </w:r>
    </w:p>
    <w:p>
      <w:pPr/>
      <w:r>
        <w:rPr/>
        <w:t xml:space="preserve"> Cestující mohou Senior taxi využívat maximálně 4x měsíčně a mohou mít sebou i doprovod.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52630/dieselove-auto-nahradilo-elektrovozidlo-senior-taxi-v-opave-je-nove-stoprocentne-bezemis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2026-07-05T11:41:24+02:00</dcterms:created>
  <dcterms:modified xsi:type="dcterms:W3CDTF">2026-07-05T11:41:24+02:00</dcterms:modified>
</cp:coreProperties>
</file>

<file path=docProps/custom.xml><?xml version="1.0" encoding="utf-8"?>
<Properties xmlns="http://schemas.openxmlformats.org/officeDocument/2006/custom-properties" xmlns:vt="http://schemas.openxmlformats.org/officeDocument/2006/docPropsVTypes"/>
</file>