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23.1.2026, 08:47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hostila finále Glow Up univerzity tour. Maturantům nabídla školy i inspiraci na jednom místě</w:t>
      </w:r>
    </w:p>
    <w:p>
      <w:pPr/>
      <w:r>
        <w:rPr>
          <w:b w:val="1"/>
          <w:bCs w:val="1"/>
        </w:rPr>
        <w:t xml:space="preserve">Martin Navrátil, ředitel, Moravskoslezský pakt zaměstnanosti: </w:t>
      </w:r>
      <w:r>
        <w:rPr/>
        <w:t xml:space="preserve">“Kdybych měl celkově shrnout, jaký byl 0. roční Glow Upu, tak bych jedním slovem řekl výborný. Velmi se to povedlo, byli jsme, jak víte, v devíti městech a dohromady se zúčastnilo asi 3000 žáků čtvrtých ročníků, to znamená asi polovina veškerých maturantů v Moravskoslezském kraji.” </w:t>
      </w:r>
    </w:p>
    <w:p>
      <w:pPr/>
      <w:r>
        <w:rPr/>
        <w:t xml:space="preserve">Organizátoři věří, že dopad je ještě větší – informace o tour se šířily i na sociálních sítích a mezi studenty se rychle rozkřiklo, že jde o akci, která nabízí osobnější kontakt než velké vzdělávací veletrhy. </w:t>
      </w:r>
    </w:p>
    <w:p>
      <w:pPr/>
      <w:r>
        <w:rPr>
          <w:b w:val="1"/>
          <w:bCs w:val="1"/>
        </w:rPr>
        <w:t xml:space="preserve">Lukáš Souhrada, moderátor akce: </w:t>
      </w:r>
      <w:r>
        <w:rPr/>
        <w:t xml:space="preserve">“Na sociálních sítích se vlastně dělal content přímo se studenty, Dělal se content i přímo s hosty. Bavíme se ve statisících, možná se blížíme k milionu oslovených uživatelů, co si myslím, že je velmi skvělé číslo na začínající projekt.”</w:t>
      </w:r>
    </w:p>
    <w:p>
      <w:pPr/>
      <w:r>
        <w:rPr/>
        <w:t xml:space="preserve">Na místě se prezentovaly univerzity i jednotlivé obory. Studenti tak získali přehled o možnostech, které mají přímo v regionu. Od technických směrů přes ekonomiku až po umění nebo humanitní obory. </w:t>
      </w:r>
    </w:p>
    <w:p>
      <w:pPr/>
      <w:r>
        <w:rPr>
          <w:b w:val="1"/>
          <w:bCs w:val="1"/>
        </w:rPr>
        <w:t xml:space="preserve">anketa: studenti středních škol: </w:t>
      </w:r>
      <w:r>
        <w:rPr/>
        <w:t xml:space="preserve">“Ještě nejsem rozhodnutá, kam půjdu na vysokou školu, ale chtěla bych se zaměřit hlavně na marketing.”</w:t>
      </w:r>
    </w:p>
    <w:p>
      <w:pPr/>
      <w:r>
        <w:rPr/>
        <w:t xml:space="preserve">“Ještě vybráno nemám, ale upřímně se mi na výšku moc ani nechce, radši bych po gymplu skončil a začal se věnovat podnikání.”</w:t>
      </w:r>
    </w:p>
    <w:p>
      <w:pPr/>
      <w:r>
        <w:rPr/>
        <w:t xml:space="preserve">Devět akcí v devíti městech Moravskoslezského kraje ukázalo, že i doma může být budoucnost atraktivní.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2732/opava-hostila-finale-glow-up-univerzity-tour-maturantum-nabidla-skoly-i-inspiraci-na-jednom-m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2026-05-08T11:30:10+02:00</dcterms:created>
  <dcterms:modified xsi:type="dcterms:W3CDTF">2026-05-08T11:30:10+02:00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