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připravuje lokalitu pro rodinné domy s kompletní důležitou infrastrukturou</w:t>
      </w:r>
    </w:p>
    <w:p>
      <w:pPr/>
      <w:r>
        <w:rPr/>
        <w:t xml:space="preserve">Lokalita má nabídnout možnost bydlení především lidem, kteří si vybrali za svůj domov Karvinou.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"My se snažíme hledat lokality nejen na výstavbu rodinných domů, ale i jiného atypického bydlení. Myslím si, že poptávka po pozemcích v Karviné je velká. Proto jsme hledali vhodné lokality. Toto je první lokalita, kterou připravujeme k zasíťování. Vznikne tady čtrnáct nových parcel, které budou připravené k tomu, aby se na nich mohlo stavět."</w:t>
      </w:r>
    </w:p>
    <w:p>
      <w:pPr/>
      <w:r>
        <w:rPr/>
        <w:t xml:space="preserve">Plocha určená k zástavbě má rozlohu 13 410 m² (1,34 ha) a součástí projektu je také nová komunikace dlouhá 502 metrů. Další součástí bude také veřejné osvětlení a potřebná infrastruktura.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"V současné době byla dokončena přeložka vodovodu a budou tady pokračovat práce na vybudování dalších potřebných inženýrských sítí a technické infrastruktury, a to je vodovod, splašková kanalizace. Bude tady vybudována příjezdová komunikace k jednotlivým parcelám, která bude mít i vybudované dešťové kanalizace."</w:t>
      </w:r>
    </w:p>
    <w:p>
      <w:pPr/>
      <w:r>
        <w:rPr/>
        <w:t xml:space="preserve">Pokud vše půjde podle plánu, město by mělo na jaře letošního roku schválit zásady prodeje. Ve druhé polovině roku by pak mohla začít nabídka stavebních parcel.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819/mesto-karvina-pripravuje-lokalitu-pro-rodinne-domy-s-kompletni-dulezitou-infrastruktu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2026-07-06T23:03:27+02:00</dcterms:created>
  <dcterms:modified xsi:type="dcterms:W3CDTF">2026-07-06T23:03:27+02:00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