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střechy školky zatéká, rekonstrukce začala už v lednu</w:t>
      </w:r>
    </w:p>
    <w:p>
      <w:pPr/>
      <w:r>
        <w:rPr/>
        <w:t xml:space="preserve">Lešení obklopilo budovu mateřské školy na ulici Poštovní hned v měsíci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vlastně dochází k celkové rekonstrukci nebo opravě střechy, včetně střešních oken. V minulosti jsme tady několikrát řešili opakované zatékání a rosení oken, takže jsme přistoupili ke kontrole střešního pláště a zjistili jsme, že ten rozsah toho poškození je významný a musíme přistoupit k celkové rekonstrukci. Finančně celá ta akce bude stát město necelých 7,5 milionů korun.”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“Střecha je tvořena trapézovou plechovou střešní krytinou ve tvaru tašek. Krytina je značně degradovaná, takže nám dochází vlastně k zatékání nejen v ploše, ale i u střešních oken. Těch střešních oken je tady 36 na té střeše. Vlastně problémem je i to, že spád té střechy je malý a technologicky je to problematické. Takže nyní jsme našli vhodnější řešení, kdy ty střešní okna se budou podzvedávat, budou se tam instalovat spádové klíny, aby docházelo k lepšímu odtékání vody. I vlivem toho, že v okolí máme mnoho stromů a dochází k ucpávání těch drážek a ta voda tam prostě zůstává.”</w:t>
      </w:r>
    </w:p>
    <w:p>
      <w:pPr/>
      <w:r>
        <w:rPr/>
        <w:t xml:space="preserve">Objekt je de facto složen z původní spodní části a z nadstavby se střechou z roku 2013.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“Ta horní část je dřevostavba na této mateřské škole, takže i ta střecha je jinak konstruována. Takže nyní bude docházet ke kompletní výměně krytiny, včetně těch střešních oken, k výměně bednění a k revizi tepelné izolace, která je pod tím bedněním.” </w:t>
      </w:r>
    </w:p>
    <w:p>
      <w:pPr/>
      <w:r>
        <w:rPr/>
        <w:t xml:space="preserve">Pobyt dětí v mateřské škole ani žáků v umělecké škole Musicale, která část budovy také využívá, práce nepřerušily.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“Probíhají za  provozu mateřské školy. To znamená, jsou provedena opatření, abychom zabezpečili bezpečnost dětí. Oprava probíhá i nad prostory Musicale, tam dochází k nějaké dohodě s panem ředitelem, tak aby byli co nejméně omezeni i oni z hlediska jejich výuky.”</w:t>
      </w:r>
    </w:p>
    <w:p>
      <w:pPr/>
      <w:r>
        <w:rPr/>
        <w:t xml:space="preserve">Rekonstrukce střechy by měla skončit do 31. května.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4/do-strechy-skolky-zateka-rekonstrukce-zacala-uz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2026-05-11T18:45:50+02:00</dcterms:created>
  <dcterms:modified xsi:type="dcterms:W3CDTF">2026-05-11T18:45:50+02:00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