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31.1.2026, 20:38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Představujeme investiční plán Slezanu Holding ve Frýdku-Místku</w:t>
      </w:r>
    </w:p>
    <w:p>
      <w:pPr/>
      <w:r>
        <w:rPr/>
        <w:t xml:space="preserve">V roce 2022 prodal Slezan Holding jeden z areálů společnosti Marlenka, další podnikateli Kamilu Rudolfovi. Na menších projektech pak Slezan spolupracuje s městem. Další projekty už budou v režii samotného Slezana.</w:t>
      </w:r>
    </w:p>
    <w:p>
      <w:pPr/>
      <w:r>
        <w:rPr>
          <w:b w:val="1"/>
          <w:bCs w:val="1"/>
        </w:rPr>
        <w:t xml:space="preserve">Jiří Karásek, předseda představenstva, Slezan Holding:</w:t>
      </w:r>
      <w:r>
        <w:rPr/>
        <w:t xml:space="preserve"> "Ten hlavní projekt je projekt bulváru na Těšínské ulici v bývalé tkalcovně a propojení sídliště Slezská s nádražím a budoucími projekty autobusového terminálu. Tam chceme stavět polyfunkční objekt se službami, bydlením a nějakou komercí. Další areál, který zpracováváme, je úvaha nad využitím areálu ředitelství U Faunaparku, kde do budoucna uvažujeme o revitalizaci celého toho území, ale k tomu zvažujeme podání žádosti na změnu územního plánu. Další areál, který máme a chystáme přestavbu, je areál na Beskydské ulici. To je areál, který je dnes využíván jako výrobní. Další areál je na ulici Frýdlantské. Zde je zvažována výstavba areálu bydlení nebo velkého rezidenčního komplexu a areál na Nádražní ulici, který by v sobě měl kombinovat polyfunkční využití Slezana. Navíc nad rámec těch textilních areálů Slezan přikoupil další lokality k rozvoji. Je to lokalita mezi Frýdkem a Lískovcem nebo na patě Lískovce, lokalita Berlín, kde plánuje výstavbu rezidenčního komplexu. To je projekt, který převzal po Liberty Ostrava a koupil areál nebo objekt bývalých ředitelství jednot COOP, kde zvažuje budoucí využití."</w:t>
      </w:r>
    </w:p>
    <w:p>
      <w:pPr/>
      <w:r>
        <w:rPr/>
        <w:t xml:space="preserve">Pokud by přišel nějaký další investor s atraktivním projektem, Slezan Holding je ochoten jednat o další spolupráci.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2880/predstavujeme-investicni-plan-slezanu-holding-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2026-08-18T20:42:22+02:00</dcterms:created>
  <dcterms:modified xsi:type="dcterms:W3CDTF">2026-08-18T20:42:22+02:00</dcterms:modified>
</cp:coreProperties>
</file>

<file path=docProps/custom.xml><?xml version="1.0" encoding="utf-8"?>
<Properties xmlns="http://schemas.openxmlformats.org/officeDocument/2006/custom-properties" xmlns:vt="http://schemas.openxmlformats.org/officeDocument/2006/docPropsVTypes"/>
</file>