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Huť chce být dobrým sousedem. Starostové jsou se spoluprací spokojeni</w:t>
      </w:r>
    </w:p>
    <w:p>
      <w:pPr/>
      <w:r>
        <w:rPr/>
        <w:t xml:space="preserve">Nová Huť má od loňského podzimu nového majitele a po letech je zpátky v českých rukou. Firma se rozkládá na šesti stech hektarech a zasahuje do dvou městských obvodů. Velká část spadá pod místní část Kunčice městského obvodu Slezská Ostrava a starosta Richard Vereš si novou éru pod novým majitelem pochvaluje.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samozřejmě komunikujeme s vlastníkem i s insolvenčním správcem, u kterého zůstala část nemovitostí někdejšího Liberty o tom, že by městský obvod, případně město mohly nabýt některé pozemky od těchto subjektů. Jedná se zejména a pozemky pod komunikacemi, kde samozřejmě nám jde o to, abychom sjednotili vlastnictví, ale třeba i o některé bývalé sportoviště, které mohou mít v budoucnu nové využití. Nový vlastník má zájem tam zachovat část výroby, ale zároveň pracuje velmi intenzivně na tom, aby zdemoloval část budov v areálu, protože jsou opravdu staré a nevyužívané, a nabídl tyto plochy novým investorům, kteří by zde mohli vybudovat například nové průmyslové haly." </w:t>
      </w:r>
    </w:p>
    <w:p>
      <w:pPr/>
      <w:r>
        <w:rPr/>
        <w:t xml:space="preserve">Radvanice a Bartošovice dlouhodobě sužovaly emise z komínů, což se s útlumem výroby značně zlepšilo. Tamní starosta Aleš Boháč je s komunikací s novým vedením také spokojen.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podstatě se bavíme o rozvoji areálu, jeho pokračování, modernizaci, protože všichni víme, že předchozí majitel opustil huť tak, že ji v podstatě nechal jak se říká, vykradenou z hlediska technologických věcí a zastaralou."</w:t>
      </w:r>
    </w:p>
    <w:p>
      <w:pPr/>
      <w:r>
        <w:rPr/>
        <w:t xml:space="preserve">Ředitel Nové Huti deklaroval, že chce být dobrým sousedem a chce s městem a jeho obvody co nejvíce spolupracovat.</w:t>
      </w:r>
    </w:p>
    <w:p>
      <w:pPr/>
      <w:r>
        <w:rPr>
          <w:b w:val="1"/>
          <w:bCs w:val="1"/>
        </w:rPr>
        <w:t xml:space="preserve">Radek Strouhal, generální ředitel Nové Huti:</w:t>
      </w:r>
      <w:r>
        <w:rPr/>
        <w:t xml:space="preserve"> "Vždycky chcete být dobrý soused a chcete být partnerem pro jednání s městem, najít nějakou cestu spolupráce. Nikdy nemá smysl nějakým způsobem válčit. Samozřejmě, tohle je obrovská výhoda ve chvíli, kdy jste český subjekt, tak většinou máte blíž jak k těm lokálním politikům, tak potom samozřejmě asi snáz se vám komunikuje i na vládní úrovni a podobně. Takže my samozřejmě se snažíme z naší strany neudělat v uvozovkách žádný průšvih, tak abychom si neudělali špatnou pověst. Snažíme se otevřeně komunikovat záměry, které máme, a pokud se objeví něco, co budeme muset řešit, protože vždycky, jako v každém sousedství, to sem tam zaskřípe, tak je to o tom prostě přijít a otevřeně se o tom bavit. A já si strašně vážím toho, že oba dva starostové těch největších městských částí, kde my ležíme, jsou vlastně otevřeni jakékoliv diskuzi."</w:t>
      </w:r>
    </w:p>
    <w:p>
      <w:pPr/>
      <w:r>
        <w:rPr/>
        <w:t xml:space="preserve">V Nové Huti v současné době pracuje asi 2 000 zaměstnanců. V letošním roce plánuje firma investice za asi 150 milionů korun. </w:t>
      </w:r>
    </w:p>
    <w:p>
      <w:pPr/>
      <w:r>
        <w:rPr>
          <w:b w:val="1"/>
          <w:bCs w:val="1"/>
          <w:i w:val="1"/>
          <w:iCs w:val="1"/>
        </w:rPr>
        <w:t xml:space="preserve">Richard Vereš (ANO), starosta Slezské Ostravy:</w:t>
      </w:r>
      <w:r>
        <w:rPr>
          <w:i w:val="1"/>
          <w:iCs w:val="1"/>
        </w:rPr>
        <w:t xml:space="preserve"> "My určitě o to nové využití stojíme, protože v územním plánu je to území určené právě pro průmysl. Takže i to, že by se zde vybudovaly právě nové průmyslové haly, které vytvoří nové pracovní příležitosti, je pro městský obvod i město Ostrava určitě důležité."</w:t>
      </w:r>
    </w:p>
    <w:p>
      <w:pPr/>
      <w:r>
        <w:rPr/>
        <w:t xml:space="preserve">Na konci loňského roku byla Nová Huť dokonce oceněna starostou Slezské Ostravy za přínos ekonomickému rozvoji městského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2917/nova-hut-chce-byt-dobrym-sousedem-starostove-jsou-se-spolupraci-spokoj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2026-07-11T14:04:06+02:00</dcterms:created>
  <dcterms:modified xsi:type="dcterms:W3CDTF">2026-07-11T14:04:06+02:00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