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dokončili stavbu pro dětskou skupinu, zápis bude na konci března</w:t>
      </w:r>
    </w:p>
    <w:p>
      <w:pPr/>
      <w:r>
        <w:rPr/>
        <w:t xml:space="preserve">Stavba nové budovy na Poštovní ulici ve Studénce pro zřízení takzvané dětské skupiny začala 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Do chodu bude uvedena 1. června. Prioritně je určena dvouletým dětem. Provozovat ji bude mateřská škola.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Zápisy tu budou probíhat zároveň se zápisem do mateřské školy a bude to ve dnech 30. a 31.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011/ve-studence-dokoncili-stavbu-pro-detskou-skupinu-zapis-bude-na-konci-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2026-04-20T14:56:39+02:00</dcterms:created>
  <dcterms:modified xsi:type="dcterms:W3CDTF">2026-04-20T14:56:39+02:00</dcterms:modified>
</cp:coreProperties>
</file>

<file path=docProps/custom.xml><?xml version="1.0" encoding="utf-8"?>
<Properties xmlns="http://schemas.openxmlformats.org/officeDocument/2006/custom-properties" xmlns:vt="http://schemas.openxmlformats.org/officeDocument/2006/docPropsVTypes"/>
</file>