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domky v Pržně rozšířily sociální služby kraje</w:t>
      </w:r>
    </w:p>
    <w:p>
      <w:pPr/>
      <w:r>
        <w:rPr/>
        <w:t xml:space="preserve">Projekt reaguje na dlouhodobý nedostatek míst v domovech se zvláštním režimem a na rostoucí poptávku po individuálnější péči. Menší objekty umožňují klidnější způsob života, větší pocit bezpečí a především osobnější přístup ke každému klientovi. Právě to je důležité zejména u lidí, kteří hůře zvládají emoce nebo potřebují vysokou míru podpory.</w:t>
      </w:r>
    </w:p>
    <w:p>
      <w:pPr/>
      <w:r>
        <w:rPr>
          <w:b w:val="1"/>
          <w:bCs w:val="1"/>
          <w:i w:val="1"/>
          <w:iCs w:val="1"/>
        </w:rPr>
        <w:t xml:space="preserve">Jan Zvoníček, ředitel, Náš svět</w:t>
      </w:r>
      <w:r>
        <w:rPr>
          <w:b w:val="1"/>
          <w:bCs w:val="1"/>
        </w:rPr>
        <w:t xml:space="preserve">:</w:t>
      </w:r>
      <w:r>
        <w:rPr/>
        <w:t xml:space="preserve"> "Jakkoliv by se mohlo zdát, že osm nových lůžek v celkové kapacitě není mnoho, jsem velice rád, že se podařilo vytvořit nové kapacity právě pro ty klienty, kde je poptávka opravdu veliká. A to jsou jeden domeček pro klienty s mentálním postižením v kombinaci s poruchou autistického spektra a ten druhý domeček pro klienty s mentálním postižením v kombinaci se specifickým chováním nebo, chceme-li, s chováním náročným na péči."</w:t>
      </w:r>
    </w:p>
    <w:p>
      <w:pPr/>
      <w:r>
        <w:rPr/>
        <w:t xml:space="preserve">Každý z nových domků má 4 jednolůžkové pokoje, společný obývací prostor propojený s kuchyní, sociální zázemí a koupelnu. Z obytné části je přímý vstup na terasu a zahradu, což klientům umožní trávit čas venku v klidném a bezpečném prostředí. Cílem služby je podporovat obyvatele v co největší míře samostatnosti.</w:t>
      </w:r>
    </w:p>
    <w:p>
      <w:pPr/>
      <w:r>
        <w:rPr>
          <w:b w:val="1"/>
          <w:bCs w:val="1"/>
          <w:i w:val="1"/>
          <w:iCs w:val="1"/>
        </w:rPr>
        <w:t xml:space="preserve">Jan Zvoníček, ředitel, Náš svět</w:t>
      </w:r>
      <w:r>
        <w:rPr>
          <w:b w:val="1"/>
          <w:bCs w:val="1"/>
        </w:rPr>
        <w:t xml:space="preserve">:</w:t>
      </w:r>
      <w:r>
        <w:rPr/>
        <w:t xml:space="preserve"> "Díky tomu, že se klienti běžně zapojují do vedení každodenních činností, se tímto způsobem reaguje na vyplnění jejich volného času, ať už je to vedení domácnosti, vaření nebo uklízení. Díky těmto činnostem, které samozřejmě zvyšují a zdokonalují jejich dovednosti a zvyšují jejich možnost sociálního začleňování, se daří na jejich specifické potřeby reagovat aktivně a denně."</w:t>
      </w:r>
    </w:p>
    <w:p>
      <w:pPr/>
      <w:r>
        <w:rPr>
          <w:b w:val="1"/>
          <w:bCs w:val="1"/>
        </w:rPr>
        <w:t xml:space="preserve">Stanislav Kopecký (ANO), náměstek hejtmana MS kraje:</w:t>
      </w:r>
      <w:r>
        <w:rPr/>
        <w:t xml:space="preserve"> "Na tomto příkladu jde vidět, že Moravskoslezský kraj se opravdu snaží postarat o veškeré občany Moravskoslezského kraje. A jen pro příklad, jedno lůžko v této péči stojí zhruba 110 115 000 Kč."</w:t>
      </w:r>
    </w:p>
    <w:p>
      <w:pPr/>
      <w:r>
        <w:rPr/>
        <w:t xml:space="preserve">Výstavba dvou domků vyšla na zhruba dva a půl milionu korun. Projekt byl financován z evropských prostředků a rozpočtu Moravskoslezského kraje.</w:t>
      </w:r>
    </w:p>
    <w:p>
      <w:pPr/>
      <w:r>
        <w:rPr>
          <w:b w:val="1"/>
          <w:bCs w:val="1"/>
        </w:rPr>
        <w:t xml:space="preserve">Josef Bělica (ANO), hejtman MS kraje:</w:t>
      </w:r>
      <w:r>
        <w:rPr/>
        <w:t xml:space="preserve"> "Samozřejmě by bylo ideální, kdyby lidé zůstávali v rodinách, kde by jim byli schopni poskytnout adekvátní péči. Ale ono to mnohdy z různých důvodů nejde. A potom je skvělé, že je tady Moravskoslezský kraj, který je schopen tyto služby poskytnout. Nicméně ta poptávka je větší, než je kapacita, kterou jsme schopni zajistit."</w:t>
      </w:r>
    </w:p>
    <w:p>
      <w:pPr/>
      <w:r>
        <w:rPr/>
        <w:t xml:space="preserve">Organizace Náš svět v současnosti eviduje desítky žádostí o domov se zvláštním režimem, přičemž čekací doby se pohybují v řádu několika let. Nové domky tak alespoň částečně pomohou snížit tlak na kapacity a nabídnout potřebným lidem prostředí, které odpovídá jejich specifickým potřebám. Kapacita obdobných zařízení v Moravskoslezském kraji činí 320 míst, v pořadníku je dalších 240 žadatelů.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027/nove-domky-v-przne-rozsirily-socialni-sluzby-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2026-04-05T18:48:06+02:00</dcterms:created>
  <dcterms:modified xsi:type="dcterms:W3CDTF">2026-04-05T18:48:06+02:00</dcterms:modified>
</cp:coreProperties>
</file>

<file path=docProps/custom.xml><?xml version="1.0" encoding="utf-8"?>
<Properties xmlns="http://schemas.openxmlformats.org/officeDocument/2006/custom-properties" xmlns:vt="http://schemas.openxmlformats.org/officeDocument/2006/docPropsVTypes"/>
</file>