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 techniky a služeb má nové moderní gastrocentrum</w:t>
      </w:r>
    </w:p>
    <w:p>
      <w:pPr/>
      <w:r>
        <w:rPr/>
        <w:t xml:space="preserve">Moderní gastro centrum vzniklo kompletní přestavbou původních odborných učeben. Škola nechala zbourat staré prostory a na jejich místě vybudovala nové multifunkční zázemí pro výuku gastronomie. Studenti zde mají k dispozici profesionálně vybavené kuchyně, cukrářskou dílnu i moderní učebnu stolního učení.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"Zbourali jsme staré odborné učebny pro obor kuchař-číšník a pro obor cukrář, a díky projektantům a odborným firmám jsme vystavěli naprosto nové gastro centrum, gastro centrum jednadvacátého století, vybavené nejnovější technologií. Troufám si říci, že technologie, kterou my teď v těchto učebnách máme, nemá asi žádná škola v nejbližším okolí."</w:t>
      </w:r>
    </w:p>
    <w:p>
      <w:pPr/>
      <w:r>
        <w:rPr/>
        <w:t xml:space="preserve">Součástí gastro centra jsou například chladicí a mrazicí zařízení, vinotéka, výčepní technologie, moderní kávovar nebo kompletně vybavený bar. Učebny kuchyně odpovídají standardům profesionálních restauračních provozů a umožňují žákům učit se v podmínkách, které se blíží reálné praxi.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, studenti SŠ techniky a služeb Karviná:</w:t>
      </w:r>
      <w:r>
        <w:rPr/>
        <w:t xml:space="preserve"> "Studuju cukrářství a určitě ta kuchyň je lepší, než byla předtím, a jsme rádi, že můžeme mít praxe a že nemusíme chodit někam dál....Je to pěkné, je to lepší než ta stará."</w:t>
      </w:r>
    </w:p>
    <w:p>
      <w:pPr/>
      <w:r>
        <w:rPr/>
        <w:t xml:space="preserve">Rekonstrukce zahrnovala také rozsáhlé stavební práce v celém podlaží budovy. Obnovena byla elektroinstalace, vzduchotechnika i zdravotně technické rozvody.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"Moravskoslezský kraj rekonstruoval tyto prostory včetně gastro vybavení. Ta investice vyšla zhruba na 38 milionů korun, přičemž zhruba patnáct milionů korun jsme získali z Evropské unie."</w:t>
      </w:r>
    </w:p>
    <w:p>
      <w:pPr/>
      <w:r>
        <w:rPr/>
        <w:t xml:space="preserve">Nové prostory oceňují nejen učitelé, ale i samotní studenti, kteří se po dlouhých měsících vracejí na praxi přímo do školy. Díky modernímu zázemí chce škola zvýšit atraktivitu gastronomických oborů.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"Právě gastro obory, primárně třeba ať už je to cukrář, ať už je to třeba kuchař-číšník, jsou ty, které jsou klíčové, protože přece jenom absolventů není tolik, kolik by třeba podniky právě očekávaly."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"Zároveň v těchto učebnách určitě budeme vyučovat dospělé, kteří mají zájem si dodělat výuční listy, rekvalifikační kurzy, ale bude to sloužit pro všechny žáky, protože v rámci didaktických dílen a v rámci týmové práce budeme využívat tyto prostory pro všechny naše aktivity."</w:t>
      </w:r>
    </w:p>
    <w:p>
      <w:pPr/>
      <w:r>
        <w:rPr/>
        <w:t xml:space="preserve">V současnosti dobíhá ve škole také rozsáhlá rekonstrukce školní kuchyně a výdejny za více jak 54 milionů korun. Přinese novou energeticky úspornou gastrotechnologii. Hotovo by mělo být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028/karvinska-ss-techniky-a-sluzeb-ma-nove-moderni-gastro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2026-04-03T04:06:36+02:00</dcterms:created>
  <dcterms:modified xsi:type="dcterms:W3CDTF">2026-04-03T04:06:36+02:00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