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Soukup, umělecký šéf projektu Mahler 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207/jan-sou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