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seniorů musely navýšit ceny za pobyt</w:t>
      </w:r>
    </w:p>
    <w:p>
      <w:pPr/>
      <w:r>
        <w:rPr/>
        <w:t xml:space="preserve">Od začátku roku platí nová úhradová vyhláška, která mění financování sociálních služeb. Senioři si za ubytování i péči připlatí, u jednolůžkového pokoje v havířovském domově až 2 800 korun. Případné doplatky řeší domovy s rodinou.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„Pokud to nebude možné a z nějakého důvodu nebude realizovatelný tento doplatek, tak samozřejmě náš klient bude nadále naším klientem s tím, že domov bude na tohoto klienta doplácet z jiných zdrojů. Do té platby je zahrnut nejen pobyt a strava, ale i další úkony. To znamená úkony péče, zdravotní úkony, úklid, praní, žehlení a další věci, například pitný režim, je to také o volnočasových aktivitách, fyzioterapii a dalších věcech, které zde mají poskytnuty bezplatně. 15 % z příjmu našich klientů jim musí zůstat k dispozici.“</w:t>
      </w:r>
    </w:p>
    <w:p>
      <w:pPr/>
      <w:r>
        <w:rPr>
          <w:b w:val="1"/>
          <w:bCs w:val="1"/>
        </w:rPr>
        <w:t xml:space="preserve">Božena Motalová, seniorka: </w:t>
      </w:r>
      <w:r>
        <w:rPr/>
        <w:t xml:space="preserve">„Můj názor je ten, že když se dlouhodobě všechno zdražuje, tak na nějaké zdražení asi muselo dojít, ale ta částka mě opravdu překvapila. Ale já se ještě do toho vejdu.“</w:t>
      </w:r>
    </w:p>
    <w:p>
      <w:pPr/>
      <w:r>
        <w:rPr>
          <w:b w:val="1"/>
          <w:bCs w:val="1"/>
        </w:rPr>
        <w:t xml:space="preserve">Julie Volovcová, seniorka:</w:t>
      </w:r>
      <w:r>
        <w:rPr/>
        <w:t xml:space="preserve"> „Když mi to hodí těch, myslím, 21 tisíc a beru 22, 23 teď po zvýšení, tak to zvládnu perfektně. Jsem ráda, že nemusím nikoho obtěžovat. Kdyby mi to ale nevyšlo, tak mám dceru a syna a ti se o mě postarají.“</w:t>
      </w:r>
    </w:p>
    <w:p>
      <w:pPr/>
      <w:r>
        <w:rPr/>
        <w:t xml:space="preserve">Na novou úhradovou vyhlášku musela reagovat i další sociální zařízení v Havířově, která například poskytují chráněné bydlení nebo odlehčovací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279/domovy-senioru-musely-navysit-ceny-za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2026-04-21T11:48:20+02:00</dcterms:created>
  <dcterms:modified xsi:type="dcterms:W3CDTF">2026-04-21T11:48:20+02:00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