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s pečovatelskou službou v Ostravě-Jihu prochází rekonstrukcí</w:t>
      </w:r>
    </w:p>
    <w:p>
      <w:pPr/>
      <w:r>
        <w:rPr/>
        <w:t xml:space="preserve">Vybrané domy s pečovatelskou službou  v Ostravě-Jihu procházejí rekonstrukcemi. V domě v Odborářské  ulici byly zahájeny stavební úpravy vedoucí k vyšší požární bezpečnosti.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„Vybudujeme dvě nová venkovní úniková schodiště, oddělíme  jednotlivá patra požárně odolnými prvky a doplníme další bezpečnostní opatření,  včetně nových dveří a hydrantů. </w:t>
      </w:r>
    </w:p>
    <w:p>
      <w:pPr/>
      <w:r>
        <w:rPr/>
        <w:t xml:space="preserve">Opatření nejsou reakcí na konkrétní událost, ale  preventivním krokem, který dům připraví na současné bezpečnostní standardy.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„Důležité je, že práce probíhají za plného provozu a klienti  mohou zůstat po celou dobu v bezpečí tohoto domova.“</w:t>
      </w:r>
    </w:p>
    <w:p>
      <w:pPr/>
      <w:r>
        <w:rPr/>
        <w:t xml:space="preserve">Další rekonstrukce DPS se poté chystá v Ostravě-Zábřehu.  Personál, který se stará o obyvatele Domu s pečovatelskou službou v Horymírově  ulici, bude moci pro svou práci brzy využívat moderní zázemí.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„V Domově s pečovatelskou službou v Horymírové ulici v Ostravě-Zábřehu  mají vzniknout nové koupelny, které budou upraveny pro naše i mobilní klienty a  dále tam vzniknou i prostory pro pečovatelky, takzvaná denní místnost a  prostory pro nějaký úklid a samozřejmě i prádelna a tak dále. Chceme, aby naše  pečovatelky měly moderní a důstojné zázemí, tak, aby mohly pracovat efektivně a  pohodlně a samozřejmě chceme, aby naši klienti, hlavně s omezenou  pohyblivostí, pocítili vylepšení té péče.“</w:t>
      </w:r>
    </w:p>
    <w:p>
      <w:pPr/>
      <w:r>
        <w:rPr/>
        <w:t xml:space="preserve">Rekonstrukce na Horymírově ulici by měla vyjít na necelé 3  miliony korun. Radnice má ale připravené 4 miliony, pro případ nutnosti dalších  prací. Cena stavebních úprav na ulici Odborářská je poté stanovena na zhruba  osm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86/domy-s-pecovatelskou-sluzbou-v-ostravejih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