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podjezdu ve Studénce uzavře od 7. března železniční přejezd</w:t>
      </w:r>
    </w:p>
    <w:p>
      <w:pPr/>
      <w:r>
        <w:rPr/>
        <w:t xml:space="preserve">První etapa budování podjezdu začala už vloni v ulici Butovice budováním objízdné trasy pro kamiony. Ta má zpoždění a hotová bude až v polovině roku. Samotný harmonogram výstavby podjezdu se ale podle investorů nemění.</w:t>
      </w:r>
    </w:p>
    <w:p>
      <w:pPr/>
      <w:r>
        <w:rPr>
          <w:b w:val="1"/>
          <w:bCs w:val="1"/>
          <w:i w:val="1"/>
          <w:iCs w:val="1"/>
        </w:rPr>
        <w:t xml:space="preserve">Nela Eberl Friebová, mluvčí Správy železnic</w:t>
      </w:r>
      <w:r>
        <w:rPr>
          <w:b w:val="1"/>
          <w:bCs w:val="1"/>
        </w:rPr>
        <w:t xml:space="preserve">:</w:t>
      </w:r>
      <w:r>
        <w:rPr/>
        <w:t xml:space="preserve"> "K definitivnímu uzavření přejezdu dojde 7. března, vlaky budou jezdit po jedné koleji. Dopad na železniční dopravu by neměl být žádný."</w:t>
      </w:r>
    </w:p>
    <w:p>
      <w:pPr/>
      <w:r>
        <w:rPr/>
        <w:t xml:space="preserve">Zatímco železniční provoz zůstane prakticky bez omezení, automobilová doprava se výrazně zkomplikuje. Objízdné trasy totiž dlouhodobě nevyhovují těžké technice.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"Jednoznačně jsme deklarovali to, že žádná z příjezdových tras, která do Studénky vede, nesplňuje parametry pro průjezd těžké techniky. Provizorní most v Bravanticích, který zničila povodeň, je také jenom na 20 tun."</w:t>
      </w:r>
    </w:p>
    <w:p>
      <w:pPr/>
      <w:r>
        <w:rPr/>
        <w:t xml:space="preserve">Řešením má být výměna mostu za konstrukci s vyšší nosností.</w:t>
      </w:r>
    </w:p>
    <w:p>
      <w:pPr/>
      <w:r>
        <w:rPr>
          <w:b w:val="1"/>
          <w:bCs w:val="1"/>
          <w:i w:val="1"/>
          <w:iCs w:val="1"/>
        </w:rPr>
        <w:t xml:space="preserve">Nela Eberl Friebová, mluvčí Správy železnic</w:t>
      </w:r>
      <w:r>
        <w:rPr>
          <w:b w:val="1"/>
          <w:bCs w:val="1"/>
        </w:rPr>
        <w:t xml:space="preserve">:</w:t>
      </w:r>
      <w:r>
        <w:rPr/>
        <w:t xml:space="preserve"> "Nosnost mostu se díky tomu zvýší z 20 na 40 tun, což umožní i obsluhu samotné stavby."</w:t>
      </w:r>
    </w:p>
    <w:p>
      <w:pPr/>
      <w:r>
        <w:rPr/>
        <w:t xml:space="preserve">Součástí celého projektu je také úprava křižovatky ulic 2. května a Rudolfa Tomáška včetně železničního přejezdu. Tato etapa by měla začít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432/stavba-podjezdu-ve-studence-uzavre-od-7-brezna-zeleznicni-pre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2026-04-30T10:51:57+02:00</dcterms:created>
  <dcterms:modified xsi:type="dcterms:W3CDTF">2026-04-30T10:51:57+02:00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