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samostatná výstava slezského umělce Milana Lasoty v GVUO</w:t>
      </w:r>
    </w:p>
    <w:p>
      <w:pPr/>
      <w:r>
        <w:rPr>
          <w:b w:val="1"/>
          <w:bCs w:val="1"/>
        </w:rPr>
        <w:t xml:space="preserve">Jaroslav Michna, kurátor výstavy: </w:t>
      </w:r>
      <w:r>
        <w:rPr/>
        <w:t xml:space="preserve">“Je to jeho první samostatná výstava v Galerii výtvarného umění v Ostravě. Autor se zde představil už dříve, ale v nějakém větším souboru autorů v rámci výstavy Slezský koncept v roce 2004, ale tady tohle je jeho první samostatná výstava. Kromě závěsných papírových věcí, které visí na stěnách, vlastně poprvé vystavujeme jeho plastiku, respektive objekty a taky autorský šperk.”</w:t>
      </w:r>
    </w:p>
    <w:p>
      <w:pPr/>
      <w:r>
        <w:rPr/>
        <w:t xml:space="preserve">Lasotovu tvorbu charakterizují především dva základní principy – otisk a sériovost.</w:t>
      </w:r>
    </w:p>
    <w:p>
      <w:pPr/>
      <w:r>
        <w:rPr>
          <w:b w:val="1"/>
          <w:bCs w:val="1"/>
        </w:rPr>
        <w:t xml:space="preserve">Jaroslav Michna, kurátor výstavy:</w:t>
      </w:r>
      <w:r>
        <w:rPr/>
        <w:t xml:space="preserve"> “Především je to tělesný otisk, nejčastěji používal dotek své vlastní levé ruky na podkladový papír a v těch sériích, fázích vlastně je zakódovaná nějaká procesualita, nějaký příběh, nebo nějaká vývojová linie, kterou vlastně autor skrze ty série může takto komunikovat s divákem.”</w:t>
      </w:r>
    </w:p>
    <w:p>
      <w:pPr/>
      <w:r>
        <w:rPr/>
        <w:t xml:space="preserve">Důležitým motivem je především lidská ruka jako nástroj komunikace.</w:t>
      </w:r>
    </w:p>
    <w:p>
      <w:pPr/>
      <w:r>
        <w:rPr>
          <w:b w:val="1"/>
          <w:bCs w:val="1"/>
        </w:rPr>
        <w:t xml:space="preserve">Jaroslav Michna, kurátor výstavy: </w:t>
      </w:r>
      <w:r>
        <w:rPr/>
        <w:t xml:space="preserve">“Třeba v didaktickém slovníku, který vidíme zde, tak vlastně vrství na sebe jednotlivá gesta písmen ve znakové řeči a nedává je v linii vedle sebe, ale vrství je do struktury na sebe. Tím vzniká vlastně takový jako abstraktní znak, ale nese kód toho konkrétního slova. Třeba slova milá, něžná a podobně.”</w:t>
      </w:r>
    </w:p>
    <w:p>
      <w:pPr/>
      <w:r>
        <w:rPr/>
        <w:t xml:space="preserve">Co se týká plastik, tak ty Lasota vytvářel pomocí reálných přírodnin.</w:t>
      </w:r>
    </w:p>
    <w:p>
      <w:pPr/>
      <w:r>
        <w:rPr>
          <w:b w:val="1"/>
          <w:bCs w:val="1"/>
        </w:rPr>
        <w:t xml:space="preserve">Jaroslav Michna, kurátor výstavy:</w:t>
      </w:r>
      <w:r>
        <w:rPr/>
        <w:t xml:space="preserve"> ”To znamená, tady toto jsou nějaké kořeny rostlin a zase je to nějaký myšlenkový konstrukt nebo nějaká nástavba. možná to můžete vnímat jako nějakou kritiku civilizace, která obhospodařuje tu přírodu, která ji nějak obkružuje, která ji vlastně až trošku dusí.” </w:t>
      </w:r>
    </w:p>
    <w:p>
      <w:pPr/>
      <w:r>
        <w:rPr/>
        <w:t xml:space="preserve">Přestože vystavená díla vznikla už před desítkami let, působí překvapivě současně. Výstava tak připomíná tvorbu autora, který odešel příliš brzy, ale zanechal výraznou stopu v českém konceptuálním umění.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518/prvni-samostatna-vystava-slezskeho-umelce-milana-lasoty-v-gvu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2026-07-13T02:19:45+02:00</dcterms:created>
  <dcterms:modified xsi:type="dcterms:W3CDTF">2026-07-13T02:19:45+02:00</dcterms:modified>
</cp:coreProperties>
</file>

<file path=docProps/custom.xml><?xml version="1.0" encoding="utf-8"?>
<Properties xmlns="http://schemas.openxmlformats.org/officeDocument/2006/custom-properties" xmlns:vt="http://schemas.openxmlformats.org/officeDocument/2006/docPropsVTypes"/>
</file>