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prodává přístavbu Hotelu Praha levněji, do čtvrtého kola snížilo cenu o tři miliony</w:t>
      </w:r>
    </w:p>
    <w:p>
      <w:pPr/>
      <w:r>
        <w:rPr/>
        <w:t xml:space="preserve">O prodeji přístavby novojičínského Hotelu Praha, která je prázdná a město avizovalo, že  ji nemá jak využít, rozhodla radnice v loňském roce. Ve třech dosud vyhlášených kolech nabídkového řízení se nepřihlásil žádný zájemce. Aktuálně je prodej zveřejněn počtvrté.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“Původní cena vycházející ze znaleckého posudku byla lehce přes 17 milionů korun. Nicméně díky nezájmu v předchozích nabídkových řízeních dochází k jejímu postupnému snižování. Aktuálně je vyhlášeno nabídkové řízení s minimální nabídkovou cenou 13,7 milionů korun.”</w:t>
      </w:r>
    </w:p>
    <w:p>
      <w:pPr/>
      <w:r>
        <w:rPr/>
        <w:t xml:space="preserve">Termín pro podávání nabídek běží do 13. dubna. Město podle slov místostarosty nyní eviduje několik potenciálních zájemců, kteří projevili zájem o prohlídku prostor. </w:t>
      </w:r>
    </w:p>
    <w:p>
      <w:pPr/>
      <w:r>
        <w:rPr/>
        <w:t xml:space="preserve">Budoucí majitel objektu musí počítat s jeho určitým omezeným využitím, už také proto, že se nachází v městské památkové rezervaci.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“Stanovili jsme v podmínkách nabídkového řízení určitá omezení, které by měly vliv právě na tento prostor nebo toto území, zejména například autoservisy, nějaká širší doprava, nějaké hlučné činnosti a podobně.”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“Secesní Hotel Praha s přístavbou ze 70. let býval krajským zařízením. Od 1. ledna 2013 získalo celý objekt do svého majetku město Nový Jičín.”</w:t>
      </w:r>
    </w:p>
    <w:p>
      <w:pPr/>
      <w:r>
        <w:rPr/>
        <w:t xml:space="preserve">V  minulosti chtělo vedení radnice přístavbu přeměnit na kulturní dům, nicméně nové vedení města koupilo jako budoucí kulturní stánek objekt Nového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683/novy-jicin-prodava-pristavbu-hotelu-praha-levneji-do-ctvrteho-kola-snizilo-cenu-o-tri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2026-07-12T13:58:45+02:00</dcterms:created>
  <dcterms:modified xsi:type="dcterms:W3CDTF">2026-07-12T13:58:45+02:00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