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23.3.2026,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zlevnilo přístavbu hotelu, která je od loňského léta na prodej</w:t>
      </w:r>
    </w:p>
    <w:p>
      <w:pPr/>
      <w:r>
        <w:rPr/>
        <w:t xml:space="preserve">O prodeji přístavby Hotelu Praha, která je prázdná a město avizovalo, že  ji nemá jak využít, rozhodla radnice v loňském roce. Ve třech dosud vyhlášených kolech prodeje se nepřihlásil žádný zájemce. Aktuálně je nabídkové řízení zveřejněno počtvrté.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“Původní cena vycházející ze znaleckého posudku byla lehce přes 17 milionů korun. Nicméně díky nezájmu v předchozích nabídkových řízeních dochází k jejímu postupnému snižování. Aktuálně je vyhlášeno nabídkové řízení s minimální nabídkovou cenou 13,7 milionů korun. Termín pro podávání nabídek běží do 13. dubna a ze strany bytového odboru byly identifikované dotazy potenciálních zájemců, ať už z hlediska návštěvy toho prostoru a prohlídky toho objektu, tak i zaslání projektové dokumentace k tomuto objektu, kterou disponuje město a která nebylo součástí těch podkladů v nabídkovém řízení.”</w:t>
      </w:r>
    </w:p>
    <w:p>
      <w:pPr/>
      <w:r>
        <w:rPr/>
        <w:t xml:space="preserve">Budoucí majitel objektu musí počítat s jeho určitým omezeným využitím, už také proto, že se nachází v městské památkové rezervaci.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“Takže jednak definice územním plánem města Nový Jičín, ale zároveň i regulačním plánem. My jsme v loňském roce regulační plán městské památkové rezervace změnili. Původní využití tohoto objektu nebo této plochy bylo multifunkční kulturní zařízení města, což významným způsobem limitovalo nebo omezovalo potenciální zájemce z hlediska způsobu využití toho objektu. My jsme schválili změnu tohoto regulačního plánu, takže je ta plocha jako smíšená, čili umožňuje daleko širší využití. Nicméně stanovili jsme v podmínkách nabídkového řízení určitá omezení, které by měly vliv právě na tento prostor nebo toto území, zejména například autoservisy, nějaká širší doprava, nějaké hlučné činnosti a podobně.”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“Secesní Hotel Praha s přístavbou ze 70. let býval krajským zařízením. Od 1. ledna 2013 získalo celý objekt do svého majetku město Nový Jičín. V  minulosti chtělo vedení radnice přístavbu přeměnit na kulturní dům. V letech 2018 až 2019 dokonce proběhla I. etapa rekonstrukce budovy. Za 21,75 milionu korun získala novou fasádu, okna a střechu. Další práce už ale na doporučení pracovní skupiny pro revizi projektové dokumentace a využití prostor nepokračovaly.”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 pohledu města je tento objekt zbytný. Zkonstatovali jsme i na základě závěru odborné pracovní skupiny, že tento objekt není vhodný pro původně zamýšlený účel, čili vybudování kulturního domu, a získáním objektu Nového Slunce na ulici Husova jsme našli příhodný prostor pro vybudování takového kulturní zařízení.”</w:t>
      </w:r>
    </w:p>
    <w:p>
      <w:pPr/>
      <w:r>
        <w:rPr/>
        <w:t xml:space="preserve">Pracovní skupinu město zřídilo v roce 2020. Ta zadala stavebně technický průzkum, který zjistil nedostatky na nosné konstrukci nemovitosti. Také se potvrdilo, že nosné betonové sloupy uvnitř budoucího hlavního sálu by narušovaly vizuální kontakt návštěvníků s pódiem a nevyhovovala ani kapacita zařízení.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717/mesto-zlevnilo-pristavbu-hotelu-ktera-je-od-lonskeho-leta-na-prod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2026-07-12T13:59:33+02:00</dcterms:created>
  <dcterms:modified xsi:type="dcterms:W3CDTF">2026-07-12T13:59:33+02:00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