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27.3.2026, 14:38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První ulice přívětivá k chodcům a cyklistům je hotová. Auta musí zpomalit na třicítku</w:t>
      </w:r>
    </w:p>
    <w:p>
      <w:pPr/>
      <w:r>
        <w:rPr/>
        <w:t xml:space="preserve">Rekonstrukce ulice Přemyslovců, která je jedním z hlavních tahů v Mariánských Horách, začala na podzim roku 2023. Nejprve byla vyměněna vodovodní a kanalizační infrastruktura, což trvalo zhruba rok, a na to pak navázal unikátní modrozelený projekt nové ulice. Ten dává na roveň chodce, cyklisty i řidiče aut. </w:t>
      </w:r>
    </w:p>
    <w:p>
      <w:pPr/>
      <w:r>
        <w:rPr>
          <w:b w:val="1"/>
          <w:bCs w:val="1"/>
        </w:rPr>
        <w:t xml:space="preserve">Břetislav Riger (Ostravak), náměstek primátora Ostravy</w:t>
      </w:r>
      <w:r>
        <w:rPr/>
        <w:t xml:space="preserve">: "Projekt Přemyslovců je vlastně prvním projektem modro-zeleným v Ostravě tohoto charakteru a tohoto rozsahu."</w:t>
      </w:r>
    </w:p>
    <w:p>
      <w:pPr/>
      <w:r>
        <w:rPr/>
        <w:t xml:space="preserve">Projekt ale myslí i na chodce, místní obyvatele a živnostníky, kteří mají po obou stranách ulice provozovny. Byly vytvořeny nové záhony, vysazeny stromy, keře a další zeleň.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"Každá dešťová voda, která po komunikaci vlastně poteče, vstupuje do retenčních nádrží. Bude sloužit převážně k naplňování zálivky pro stromy a vegetaci a zeleň, která je podél komunikace."</w:t>
      </w:r>
    </w:p>
    <w:p>
      <w:pPr/>
      <w:r>
        <w:rPr/>
        <w:t xml:space="preserve">Po jedné straně ulice je 10 míst pro vodorovné krátkodobé stání do 15 minut. Nikde jinde se zastavovat nesmí, protože podél cesty vedou cyklostezky.</w:t>
      </w:r>
    </w:p>
    <w:p>
      <w:pPr/>
      <w:r>
        <w:rPr>
          <w:b w:val="1"/>
          <w:bCs w:val="1"/>
        </w:rPr>
        <w:t xml:space="preserve">Břetislav Riger (Ostravak), náměstek primátora Ostravy:</w:t>
      </w:r>
      <w:r>
        <w:rPr/>
        <w:t xml:space="preserve"> "Co se týče dopravy jako takové, tak prioritu dostali chodci a cyklisté, a proto tady byla snížena rychlost vozidel na 30 km/h."</w:t>
      </w:r>
    </w:p>
    <w:p>
      <w:pPr/>
      <w:r>
        <w:rPr/>
        <w:t xml:space="preserve">Náklady na rekonstrukci vodohospodářské infrastruktury dosahují 130 milionů korun a samotná ulice si vyžádala dalších 50 milionů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53813/prvni-ulice-privetiva-k-chodcum-a-cyklistum-je-hotova-auta-musi-zpomalit-na-trici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2026-05-18T16:57:10+02:00</dcterms:created>
  <dcterms:modified xsi:type="dcterms:W3CDTF">2026-05-18T16:57:10+02:00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