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30.3.2026, 19:30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Setkání vedení MS kraje se starosty a zástupci regionů Osoblažska a Vítkovska</w:t>
      </w:r>
    </w:p>
    <w:p>
      <w:pPr/>
      <w:r>
        <w:rPr/>
        <w:t xml:space="preserve">  Hejtman  kraje společně se svými náměstky o odbornými pracovníky se  zajímal o největší problémy, které komplikují život obcím.</w:t>
      </w:r>
    </w:p>
    <w:p>
      <w:pPr/>
      <w:r>
        <w:rPr>
          <w:b w:val="1"/>
          <w:bCs w:val="1"/>
        </w:rPr>
        <w:t xml:space="preserve">Josef  Bělica (ANO), hejtman MS kraje:</w:t>
      </w:r>
      <w:r>
        <w:rPr/>
        <w:t xml:space="preserve"> „My jsme se dneska setkali se  starosty na Osoblažsku. Je to pravidelné setkání, já už jsem  tady poněkolikáté a je fajn, udržovat kontakt s územím. My jsme  se dneska bavili o podpoře do budoucna v rámci projektů a v rámci  projekční činnosti, v rámci podpory, řekněme systémové,  protože pro ty malé obce je mnohdy velmi těžké administrovat  zakázky, administrovat dotační žádosti, protože na to prostě  nemají aparát. Takže MS kraj je připraven vytvořit systém,  který jim s tím pomůže."</w:t>
      </w:r>
    </w:p>
    <w:p>
      <w:pPr/>
      <w:r>
        <w:rPr>
          <w:b w:val="1"/>
          <w:bCs w:val="1"/>
        </w:rPr>
        <w:t xml:space="preserve">Patrik  Schramm (ODS), starosta Budišova nad Budišovkou, předseda MR Moravice: </w:t>
      </w:r>
      <w:r>
        <w:rPr/>
        <w:t xml:space="preserve"> „Na Vítkovsku nás nejvíce pálí stárnutí obyvatelstva, odliv  obyvatel mladých, nedostatek pracovních příležitostí, vysoká  nezaměstnanost, v některých lokalitách u nás třeba 11 procent,  dostupnost dopravní. Samozřejmě velkým problémem je i zvyšování  sociálně vyloučených lokalit. Sice se snažíme, Budišov i  ostatní obce, ale je to běh na dlouhou trať.   Co  se týče Krajina břidlice, zde jsem aktivní, v letošním roce na  Budišovsku a Vítkovsku vznikly 3 nové projekty v součtu 10  milionů. Budeme otevírat nově revitalizované břidlicové stezky  na Budišovsku, Vítkovsku, 3 vesmírné lavičky a ještě jednu  vyjlídku ve Vítkově dělají. 15. května v pátek slavnostně  otevíráme ve Starých Oldřůvkách stezky na Budišovsku.“</w:t>
      </w:r>
    </w:p>
    <w:p>
      <w:pPr/>
      <w:r>
        <w:rPr>
          <w:b w:val="1"/>
          <w:bCs w:val="1"/>
        </w:rPr>
        <w:t xml:space="preserve">Jan  Bezděk (nez.), starosta Dívčího Hradu:</w:t>
      </w:r>
      <w:r>
        <w:rPr/>
        <w:t xml:space="preserve"> „Je to především 5 oblastí,  na kterých jsme se se starosty shodli, je to především otázka  infrastruktury, vodovody, kanalizace, je to také otázka bydlení,  podpora mladých rodin a základ je také práce, ale i sociální  oblast, jako jsou sociální služby, cestovní ruch a hlavně ta  zaměstnanost.“</w:t>
      </w:r>
    </w:p>
    <w:p>
      <w:pPr/>
      <w:r>
        <w:rPr/>
        <w:t xml:space="preserve">Velká  pozornost byla věnována rozvoji regionů, cestovnímu ruchu a jeho  ekonomickým dopadům.</w:t>
      </w:r>
    </w:p>
    <w:p>
      <w:pPr/>
      <w:r>
        <w:rPr>
          <w:b w:val="1"/>
          <w:bCs w:val="1"/>
        </w:rPr>
        <w:t xml:space="preserve">Petr  Koudela, Moravian – Silesian Tourism, centrála cestovního ruchu: </w:t>
      </w:r>
      <w:r>
        <w:rPr/>
        <w:t xml:space="preserve"> „Osoblažsko a Vítkovsko jsou určitě tematicky zajímavou  oblastí. Ty Highlighty tady bych zmínil, co se týče Vítkovska  Krajina břidlice, zajímavý produkt cestovního ruchu, tady je to  úzkokolejka, potom jsou to zámky Slezské Rudotlice, kde se teď  nacházíme, samo o sobě Město Albrechtice. Obecně cestovní ruch,  tak jako v celé kraji, i tady naštěstí roste co do počtu  přenocování a co do počtu příjezdů. Nicméně tady stále je  so zlepšovat v oblasti infrastruktury, tedy i co podporovat a  zároveň samozřejmě i vytvořit podmínky i pro to, aby se sem  hrnuli i podnikatelé. Takže pozitivní je, že téma tyhlety  oblasti mají, rostoucí trend taky a v této chvíli je potřeba,  zaměřovat se na zlepšující infrastrukturu.“</w:t>
      </w:r>
    </w:p>
    <w:p>
      <w:pPr/>
      <w:r>
        <w:rPr>
          <w:b w:val="1"/>
          <w:bCs w:val="1"/>
        </w:rPr>
        <w:t xml:space="preserve">Jan  Murová (ANO), starostka Města Albrechtice, poslankyně:</w:t>
      </w:r>
      <w:r>
        <w:rPr/>
        <w:t xml:space="preserve"> „Setkání  v regionu se starosty je vždycky důležité. Mít kontakt s tou  realitou každodenního životy. Ty malé obce mají trošku jiné  starosti, než velká města. Nás tady trošičku semílá ta  odlehlost regionu, problémy s dopravní dostupností, nedostatkem  bytového fondu. Podpora cestovního ruchu je strašně fajn, ale  musíme si uvědomit, že ten cestovní ruch přináší finance po  určitou část sezóny. Takže my potřebujeme nastartovat ekonomiku  tak, aby nám vydržela celý rok, celých 12 měsíců v roce."</w:t>
      </w:r>
    </w:p>
    <w:p>
      <w:pPr/>
      <w:r>
        <w:rPr/>
        <w:t xml:space="preserve">Jednání  se zástupci regionů se týkalo mnoha oblastí života. Bylo  hodnoceno velmi kladně a určitě bude mít brzy své pokračování.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53866/setkani-vedeni-ms-kraje-se-starosty-a-zastupci-regionu-osoblazska-a-vitkov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2026-05-19T04:03:19+02:00</dcterms:created>
  <dcterms:modified xsi:type="dcterms:W3CDTF">2026-05-19T04:03:19+02:00</dcterms:modified>
</cp:coreProperties>
</file>

<file path=docProps/custom.xml><?xml version="1.0" encoding="utf-8"?>
<Properties xmlns="http://schemas.openxmlformats.org/officeDocument/2006/custom-properties" xmlns:vt="http://schemas.openxmlformats.org/officeDocument/2006/docPropsVTypes"/>
</file>