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prodá další pozemky v Mošnově. Výrobce vodičů chce rozšířit provoz</w:t>
      </w:r>
    </w:p>
    <w:p>
      <w:pPr/>
      <w:r>
        <w:rPr/>
        <w:t xml:space="preserve">Italská společnost IRCE má závody v pěti zemích světa a ten nejnovější zahájil výrobu na konci roku 2024 v Mošnově. Firma vyrábí smaltované, měděné a hliníkové dráty a vzhledem ke zvyšující se poptávce po elektřině a její distribuci roste zájem i o její produkty. IRCE proto potřebuje ke svému rozvoji další pozemky u továrny v Mošnově. Ostrava jejich prodej schválila.</w:t>
      </w:r>
    </w:p>
    <w:p>
      <w:pPr/>
      <w:r>
        <w:rPr>
          <w:b w:val="1"/>
          <w:bCs w:val="1"/>
        </w:rPr>
        <w:t xml:space="preserve">Jan Dohnal (ODS/SPOLU), primátor Ostravy:</w:t>
      </w:r>
      <w:r>
        <w:rPr/>
        <w:t xml:space="preserve"> "Oni tam realizovali investici, která se jim evidentně vyplatila, funguje, daří se, takže se na nás obrátili s tím, že by  se chtěli rozšířit. Oni od nás chtějí koupit pozemek za nějakých pětadvacet milionů korun, který by měl umožnit rozšíření výroby s tím, že ta jejich celková investice je pro nás zajímavá. Oni do té lokality chtějí investovat dalších patnáct milionů euro, což si myslím, že inovace procesu výroby je pro nás smysluplná. Já bych jenom chtěl připomenout, že dneska celkem v té průmyslové zóně pracuje zhruba pět a půl tisíce lidí, takže věřím, že ta zóna byla jako správná cesta. Jakékoliv další rozšíření pracovní nabídky nám dává smysl."</w:t>
      </w:r>
    </w:p>
    <w:p>
      <w:pPr/>
      <w:r>
        <w:rPr/>
        <w:t xml:space="preserve">Na pozemcích o rozloze téměř 29 tisíc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r>
        <w:rPr/>
        <w:t xml:space="preserve">Kromě toho má investice v Mošnově několik strategických výhod, jako je poloha v srdci Evropy a v blízkosti významných zákazníků, vynikající infrastruktura a dopravní spojení."</w:t>
      </w:r>
    </w:p>
    <w:p>
      <w:pPr/>
      <w:r>
        <w:rPr/>
        <w:t xml:space="preserve">Při rozšíření projektu chce investor zhruba ze 60 procent využít nové stroje a přibude asi 20 pracovních míst. Dráty z Mošnova jsou využívány v elektromotorech, generátorech a transformátorech například pro elektromobily, domácí spotřebiče a elektroniku, ale i v oblasti výroby a distribuce elektrické energie.</w:t>
      </w:r>
    </w:p>
    <w:p>
      <w:pPr/>
      <w:r>
        <w:rPr>
          <w:b w:val="1"/>
          <w:bCs w:val="1"/>
        </w:rPr>
        <w:t xml:space="preserve">Lucie Baránková Vilamová (ANO), náměstkyně primátora Ostravy:</w:t>
      </w:r>
      <w:r>
        <w:rPr/>
        <w:t xml:space="preserve"> "Město Ostrava má několik průmyslových zón, které se snaží rozvíjet. V Mošnově máme v tuto chvíli má zabydlené firmy, které zaměstnávají zhruba 6000 zaměstnanců z regionu, což je samozřejmě důležité i pro návazný průmysl. Návazné firmy, které dodávají další a další zboží, výrobky a návaznou výrobu do této lokality. V Mošnově ještě pozemky jsou. Máme tam různou spolupráci napříč i s krajem, protože některé pozemky patří i kraji. My bychom chtěli ještě v Mošnově dobudovat obchodně podnikatelský areál, který by sloužil pro celou tuto zónu."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073/ostrava-proda-dalsi-pozemky-v-mosnove-vyrobce-vodicu-chce-rozsirit-provo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2026-04-10T21:49:49+02:00</dcterms:created>
  <dcterms:modified xsi:type="dcterms:W3CDTF">2026-04-10T21:49:49+02:00</dcterms:modified>
</cp:coreProperties>
</file>

<file path=docProps/custom.xml><?xml version="1.0" encoding="utf-8"?>
<Properties xmlns="http://schemas.openxmlformats.org/officeDocument/2006/custom-properties" xmlns:vt="http://schemas.openxmlformats.org/officeDocument/2006/docPropsVTypes"/>
</file>