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Richard Vereš byl zvolen do významné funkce v Radě Evropy. Vzrostl tím vliv Česka</w:t>
      </w:r>
    </w:p>
    <w:p>
      <w:pPr/>
      <w:r>
        <w:rPr/>
        <w:t xml:space="preserve">Starosta Slezské Ostravy Richard Vereš byl zvolen viceprezidentem Kongresu místních a regionálních samospráv Rady Evropy. Tato funkce patří mezi nejvýznamnější posty, které mohou zástupci měst a regionů na evropské úrovni zastávat.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"Radost mi to určitě udělalo. Velmi mě to překvapilo. Ale i tím, že jsem už pět let v Kongresu působil, tak věřím, že s řadou kolegů jsem měl navázané osobní kontakty a zřejmě tedy i ta moje práce, která tam 5 let je, tak byla oceněna právě tím zvolením."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"To, že pan starosta Vereš se stal viceprezidentem, je velmi významná politicko-reprezentační funkce, která právě Českou republiku řadí mezi ty hráče, kteří mají významné zastoupení v této jedinečné instituci na poli Evropy."</w:t>
      </w:r>
    </w:p>
    <w:p>
      <w:pPr/>
      <w:r>
        <w:rPr/>
        <w:t xml:space="preserve">Kongres je součástí Rady Evropy se sídlem ve Štrasburku a sdružuje volené politiky z více než 150 tisíc obcí, měst a regionů napříč 46 státy.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"Kongres místních a regionálních samospráv Rady Evropy je orgánem Rady Evropy, který je složený ze zástupců měst a regionů členských států Rady Evropy, což je tedy samostatná organizace stojící mimo struktury Evropské unie a je vlastně i starší než Evropská unie. Úkolem Kongresu je dohlížet jednak na dodržování Charty místní samosprávy jednotlivými členskými státy. Za tímto účelem pořádá různé monitorovací mise."</w:t>
      </w:r>
    </w:p>
    <w:p>
      <w:pPr/>
      <w:r>
        <w:rPr/>
        <w:t xml:space="preserve">Kongres se dlouhodobě podílí na monitorování stavu demokracie v členských státech a také organizuje volební pozorovatelské mise.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"Rada Evropy je významná instituce, která vznikla po druhé světové válce jako reakce na hrůzy, kterými prošla Evropa a vznikla jako akt pro dobrou spolupráci a stabilitu v Evropě. Byla založena už v roce 1949. Rada Evropy tudíž není součástí a není to totéž, co je Evropská unie."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"Jsem tedy nyní členem sedmnáctičlenného předsednictva, které řídí tu organizaci. Mezi plenárním zasedáním rozhoduje o různých běžných věcech, které se týkají chodu organizace, ale také třeba o jmenování jednotlivých zpravodajů a jednotlivých mluvčích pro různá témata a zabývá se také těmi aktuálními otázkami, které se týkají dodržování Charty nebo dodržování místní demokracie, vlády práva v jednotlivých členských státech."</w:t>
      </w:r>
    </w:p>
    <w:p>
      <w:pPr/>
      <w:r>
        <w:rPr/>
        <w:t xml:space="preserve">Současně byla do čela Kongresu zvolena nová prezidentka Gunn Marit Helgesen z Norska, která bude řídit činnost instituce a zastupovat ji na mezinárodní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109/richard-veres-byl-zvolen-do-vyznamne-funkce-v-rade-evropy-vzrostl-tim-vliv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2026-06-27T09:34:18+02:00</dcterms:created>
  <dcterms:modified xsi:type="dcterms:W3CDTF">2026-06-27T09:34:18+02:00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