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šikovné podnikatele a řemeslníky. Chce je ocenit</w:t>
      </w:r>
    </w:p>
    <w:p>
      <w:pPr/>
      <w:r>
        <w:rPr/>
        <w:t xml:space="preserve">Ostrava doposud podporovala především začínající podnikatele prostřednictvím dotačního programu Podnikání. Nyní chce v souladu s cíli strategického plánu města podporu ještě rozšířit a úspěšné podnikatele podpořit a také zviditelnit. Proto vznikla nová anketa Podnikatelský objev roku.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"Spíš se jedná o menší podnikatele, kteří přicházejí s nějakým projektem, který je svým způsobem zajímavý, originální, nový, a mohou se hlásit do konce dubna. Město Ostrava potom vybere z těchto přihlášek ty, kteří přinášejí nějakou přidanou hodnotu."</w:t>
      </w:r>
    </w:p>
    <w:p>
      <w:pPr/>
      <w:r>
        <w:rPr/>
        <w:t xml:space="preserve">Do ocenění se mohou přihlásit podnikatelé, kteří s podnikáním začínají, nebo v posledním období svůj projekt výrazně posunuli dále.</w:t>
      </w:r>
    </w:p>
    <w:p>
      <w:pPr/>
      <w:r>
        <w:rPr>
          <w:b w:val="1"/>
          <w:bCs w:val="1"/>
        </w:rPr>
        <w:t xml:space="preserve">Petra Orságová, mentorka a lektorka pro začínající podnikatele:</w:t>
      </w:r>
      <w:r>
        <w:rPr/>
        <w:t xml:space="preserve"> "Myslím, že to je krásný počin, protože do dnešního dne nic takového v Ostravě nebylo. A je skvělé, že Ostrava něco takového pro podnikatele pořádá, protože díky tomu mentorování vidím, kolik krásných podnikatelských příběhů tady u nás v Ostravě máme, a je velká škoda, aby nebyly vidět."</w:t>
      </w:r>
    </w:p>
    <w:p>
      <w:pPr/>
      <w:r>
        <w:rPr/>
        <w:t xml:space="preserve">Při hodnocení bude zohledněno, jak podnikatel své podnikání rozvíjí a plánuje, zda pracuje s dlouhodobou strategií, dbá na environmentální odpovědnost, spolupracuje s odborníky, nebo otevřeně komunikuje s veřejností. Vítěz získá kromě titulu Podnikatelský objev roku i finanční odměnu 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205/ostrava-hleda-sikovne-podnikatele-a-remeslniky-chce-je-oc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2026-07-23T09:16:19+02:00</dcterms:created>
  <dcterms:modified xsi:type="dcterms:W3CDTF">2026-07-23T09:16:19+02:00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