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Horní Suché finančně podpořila kluby a spolky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„V rozpočtu je pamatováno na sportovce. V obci působí čtyři sportovní kluby – vzpěrači, fotbalisté, sportovní klub Horní Suchá, florbal a od roku 2024 také sportovní činnost sboru dobrovolných hasičů, který se věnuje zejména malým dětem. Pro tuto oblast máme vyčleněny téměř 4 miliony korun. Další část rozpočtu je určena pro spolky působící v obci. Peníze rozdělujeme grantovým způsobem, kdy si spolky žádají o příspěvky na jednotlivé akce. V letošním roce si požádalo 14 spolků a rozdělili jsme mezi ně jeden milion korun.“</w:t>
      </w:r>
    </w:p>
    <w:p>
      <w:pPr/>
      <w:r>
        <w:rPr/>
        <w:t xml:space="preserve">Spolky v letošním roce plánují opravdu různé zajímavé akce. Jak se vám líbí jejich činnost v Horní Suché? 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„Je potřeba říct, že činnost spolků je velmi různorodá. Stejně tak celé jejich zaměření. Jsou tam zahrádkáři, sdružení rodičů při polské i české škole, spolek Budulínek nebo pěvecký soubor Slavíci. Preferujeme především aktivity a akce, které podporují práci s dětmi a mládeží.“</w:t>
      </w:r>
    </w:p>
    <w:p>
      <w:pPr/>
      <w:r>
        <w:rPr/>
        <w:t xml:space="preserve">Na pořádání akcí se vždy podílejí i samotné spolky. Obec poskytne 80 % nákladů, zbývajících 20 % hradí daný spolek.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4210/radnice-v-horni-suche-financne-podporila-kluby-a-sp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2026-07-15T04:30:49+02:00</dcterms:created>
  <dcterms:modified xsi:type="dcterms:W3CDTF">2026-07-15T04:30:49+02:00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