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Čeladné se konalo setkání rodinných firem</w:t>
      </w:r>
    </w:p>
    <w:p>
      <w:pPr/>
      <w:r>
        <w:rPr/>
        <w:t xml:space="preserve">Zástupci rodinných firem se v Čeladné účastnili několika odborných workshopů.</w:t>
      </w:r>
    </w:p>
    <w:p>
      <w:pPr/>
      <w:r>
        <w:rPr>
          <w:b w:val="1"/>
          <w:bCs w:val="1"/>
        </w:rPr>
        <w:t xml:space="preserve">Sabina Fifková, výkonná ředitelka Family Business Week:</w:t>
      </w:r>
      <w:r>
        <w:rPr/>
        <w:t xml:space="preserve"> „V letošním roce jsme doplnili workshopy, o které byl minulý rok velký zájem, a přidali jsme další dva. Jedním z témat je </w:t>
      </w:r>
      <w:r>
        <w:rPr>
          <w:i w:val="1"/>
          <w:iCs w:val="1"/>
        </w:rPr>
        <w:t xml:space="preserve">Já značka</w:t>
      </w:r>
      <w:r>
        <w:rPr/>
        <w:t xml:space="preserve">, kde klademe důraz na budování značky v rodinných firmách, dále </w:t>
      </w:r>
      <w:r>
        <w:rPr>
          <w:i w:val="1"/>
          <w:iCs w:val="1"/>
        </w:rPr>
        <w:t xml:space="preserve">Family Business Stage</w:t>
      </w:r>
      <w:r>
        <w:rPr/>
        <w:t xml:space="preserve"> a workshop </w:t>
      </w:r>
      <w:r>
        <w:rPr>
          <w:i w:val="1"/>
          <w:iCs w:val="1"/>
        </w:rPr>
        <w:t xml:space="preserve">Firma musí vydržet</w:t>
      </w:r>
      <w:r>
        <w:rPr/>
        <w:t xml:space="preserve">. Věříme, že i letos bude o tyto programy velký zájem.“</w:t>
      </w:r>
    </w:p>
    <w:p>
      <w:pPr/>
      <w:r>
        <w:rPr/>
        <w:t xml:space="preserve">Setkání rodinných firem se účastnili například zástupci frýdecko-místecké tiskárny nebo jednoho z významných prodejců automobilů, který byl hostitelskou firmou. </w:t>
      </w:r>
    </w:p>
    <w:p>
      <w:pPr/>
      <w:r>
        <w:rPr>
          <w:b w:val="1"/>
          <w:bCs w:val="1"/>
        </w:rPr>
        <w:t xml:space="preserve">Jan Kleinwächter, ředitel Kleinwächter holding:</w:t>
      </w:r>
      <w:r>
        <w:rPr/>
        <w:t xml:space="preserve"> „Jsme menší rodinná tiskárna. Zakladatelem je otec a já jsem do firmy nastoupil po škole. Postupně se přidali i sourozenci, sestra a mladší bratr. Společně se snažíme firmu posouvat dál. Výhodou rodinné firmy je, že na to člověk není sám a může se opřít o ostatní. Na druhou stranu to má i své nevýhody, například rozdílné pohledy a životní situace, které je někdy obtížné skloubit.“</w:t>
      </w:r>
    </w:p>
    <w:p>
      <w:pPr/>
      <w:r>
        <w:rPr/>
        <w:t xml:space="preserve">{{souvisejici-clanek-"11000048591"}}</w:t>
      </w:r>
    </w:p>
    <w:p>
      <w:pPr/>
      <w:r>
        <w:rPr>
          <w:b w:val="1"/>
          <w:bCs w:val="1"/>
        </w:rPr>
        <w:t xml:space="preserve">Karin Kadlecová, výkonná ředitelka CarTec Ostrava:</w:t>
      </w:r>
      <w:r>
        <w:rPr/>
        <w:t xml:space="preserve"> „S tatínkem jsme se připravovali na předání firmy postupně, ale nikdo nečekal, že to přijde tak brzy. Po událostech na konci roku jsem převzala odpovědnost za více než 400 zaměstnanců a pět poboček napříč republikou, které zastupují i značky Aston Martin a Rolls-Royce. Naším největším bohatstvím jsou lidé. Nemám v plánu dělat zásadní změny, chceme navazovat na pevné základy, které tatínek vybudoval, a dále je rozvíjet. Mým cílem je, aby firma byla úspěšná i za desítky let.“</w:t>
      </w:r>
    </w:p>
    <w:p>
      <w:pPr/>
      <w:r>
        <w:rPr/>
        <w:t xml:space="preserve">Dvoudenní setkání se konalo tradičně v čeladenském golfovém resortu, který rodinné podnikání dlouhodobě podporuje.</w:t>
      </w:r>
    </w:p>
    <w:p>
      <w:pPr/>
      <w:r>
        <w:rPr>
          <w:b w:val="1"/>
          <w:bCs w:val="1"/>
        </w:rPr>
        <w:t xml:space="preserve">Jan Kastner, generální manažer Prosper Golf Resort Čeladná:</w:t>
      </w:r>
      <w:r>
        <w:rPr/>
        <w:t xml:space="preserve"> „Je to téma, kterým se dlouhodobě zabýváme. Rádi hostíme podobné akce, protože pomáhají rozvoji firem i celého regionu. Jsme rádi, že se nám podařilo tuto akci získat opakovaně, a přispívá to i k profilaci našeho resortu.“</w:t>
      </w:r>
    </w:p>
    <w:p>
      <w:pPr/>
      <w:r>
        <w:rPr/>
        <w:t xml:space="preserve">Organizátoři setkání už mají připravená témata pro další ročník rodinných firem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263/v-celadne-se-konalo-setkani-rodinnych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2026-05-03T11:14:06+02:00</dcterms:created>
  <dcterms:modified xsi:type="dcterms:W3CDTF">2026-05-03T11:14:06+02:00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