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kogenerační jednotce v Ostravě-Jihu se spálí méně uhlí</w:t>
      </w:r>
    </w:p>
    <w:p>
      <w:pPr/>
      <w:r>
        <w:rPr/>
        <w:t xml:space="preserve">Po teplárně Přívoz, která ukončila spalování uhlí v roce  2023, může i Elektrárna Třebovice snížit výrobu elektřiny a tepla z uhlí díky  nové kogenerační jednotce v Ostravě-Jihu. Zařízení za čtvrt miliardy korun  dokáže z plynu vyrábět elektřinu i teplo s devadesátiprocentní účinností. </w:t>
      </w:r>
    </w:p>
    <w:p>
      <w:pPr/>
      <w:r>
        <w:rPr>
          <w:b w:val="1"/>
          <w:bCs w:val="1"/>
          <w:i w:val="1"/>
          <w:iCs w:val="1"/>
        </w:rPr>
        <w:t xml:space="preserve">Jakub Tobola, obchodní ředitel skupiny Veolia</w:t>
      </w:r>
      <w:r>
        <w:rPr>
          <w:i w:val="1"/>
          <w:iCs w:val="1"/>
        </w:rPr>
        <w:t xml:space="preserve">: "Spouštíme  do provozu tady v Ostravě v jižním městě, kogenerační jednotky, které vyrábějí  zároveň teplo i chlad. Kogenerační jednotky o výkonu 6,9 MW elektrických, což  představuje výrobu zhruba 100 tisíc GJ tepla ročně. Kogenerační jednotky, které  budou dodávat teplo do celé Ostravy do celé soustavy CZT, částečně nahradí  výrobu tepla z uhlí v Třebovících a zároveň budou dodávat elektřinu a  poskytovat podpůrné služby pro elektrizační soustavu. To znamená, že budeme  teplo a elektřinu vyrábět velmi efektivně s účinností vyšší než 90 %."</w:t>
      </w:r>
    </w:p>
    <w:p>
      <w:pPr/>
      <w:r>
        <w:rPr/>
        <w:t xml:space="preserve">Jedná se o důležitý prvek v mozaice energetického mixu  v Ostravě. </w:t>
      </w:r>
    </w:p>
    <w:p>
      <w:pPr/>
      <w:r>
        <w:rPr>
          <w:b w:val="1"/>
          <w:bCs w:val="1"/>
          <w:i w:val="1"/>
          <w:iCs w:val="1"/>
        </w:rPr>
        <w:t xml:space="preserve">Jakub Tobola, obchodní ředitel skupiny Veolia</w:t>
      </w:r>
      <w:r>
        <w:rPr>
          <w:i w:val="1"/>
          <w:iCs w:val="1"/>
        </w:rPr>
        <w:t xml:space="preserve">: "</w:t>
      </w:r>
      <w:r>
        <w:rPr/>
        <w:t xml:space="preserve">Kogenerační  jednotky jsou vlastně de facto motory, které využívají zemní plyn pro výrobu  tepla a elektřiny, které od spuštění jsou schopny najet v řádu několika minut.  To znamená, je to zdroj, který, i když je odstavený, jsme schopni velmi rychle  najet v případě potřeby a zároveň je to zdroj, který poskytuje rychlé služby  výkonové roznováhy, to znamená služby, kterými vyrovnáváme nestabilitu v  elektrizační soustavě.“</w:t>
      </w:r>
    </w:p>
    <w:p>
      <w:pPr/>
      <w:r>
        <w:rPr>
          <w:b w:val="1"/>
          <w:bCs w:val="1"/>
          <w:i w:val="1"/>
          <w:iCs w:val="1"/>
        </w:rPr>
        <w:t xml:space="preserve">Aleš Boháč (Starostové pro Ostravu), náměstek  primátora Ostravy</w:t>
      </w:r>
      <w:r>
        <w:rPr>
          <w:i w:val="1"/>
          <w:iCs w:val="1"/>
        </w:rPr>
        <w:t xml:space="preserve">: "V Ostravě-Jihu je rozdíl mezi využitím  tepla v zimních měsících, vytápění celého sídliště těch paneláků a v  letních. A v podstatě tady byly rozjeté kogenerační, moderní z velkou účinností,  jednotky, které by měly zabezpečit naprostou soběstačnost Jihu v rámci letního  provozu.“</w:t>
      </w:r>
    </w:p>
    <w:p>
      <w:pPr/>
      <w:r>
        <w:rPr/>
        <w:t xml:space="preserve">Díky novému zařízení poklesne celá řada emisí, které  vypouštěla Elektrárna Třebovice. Především ale jde o oxid uhelnatý a siřičitý.</w:t>
      </w:r>
    </w:p>
    <w:p>
      <w:pPr/>
      <w:r>
        <w:rPr>
          <w:b w:val="1"/>
          <w:bCs w:val="1"/>
          <w:i w:val="1"/>
          <w:iCs w:val="1"/>
        </w:rPr>
        <w:t xml:space="preserve">Aleš Boháč (Starostové pro Ostravu), náměstek  primátora Ostravy</w:t>
      </w:r>
      <w:r>
        <w:rPr>
          <w:i w:val="1"/>
          <w:iCs w:val="1"/>
        </w:rPr>
        <w:t xml:space="preserve">: "Ostrava vstupuje do jiné etapy jako  čisté město, ale je třeba říci, že i tak Elektrárna Třebovice emitovala třeba  čtrnáct tun prachových částic. Takže určitě v rámci špatných povětrnostních  podmínek mohla mít velký vliv na smogové dny, které minulý rok nebyly žádné.  Nicméně dnes, při otevření této kogenerační jednotky, znamená, že se o 23 tun  sníží oxid uhličitý a oxid siřičitý, což je určitě velice dobrá zpráva pro  ovzduší na území Ostravy a jeho obyvatele."</w:t>
      </w:r>
    </w:p>
    <w:p>
      <w:pPr/>
      <w:r>
        <w:rPr/>
        <w:t xml:space="preserve">Další kroky na cestě k úplnému odklonu od uhlí se budou  týkat přímo Elektrárny Třebovice. Základem řešení bude kombinace plynové  elektrárny a tepelných čerpadel, která budou využívat odpadní teplo z čistírny  odpadních vod.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4507/diky-kogeneracni-jednotce-v-ostravejihu-se-spali-mene-uh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2026-06-25T03:10:49+02:00</dcterms:created>
  <dcterms:modified xsi:type="dcterms:W3CDTF">2026-06-25T03:10:49+02:00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